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87" w:rsidRPr="001F1E51" w:rsidRDefault="004941F7" w:rsidP="00857144">
      <w:pPr>
        <w:pStyle w:val="Heading1"/>
        <w:tabs>
          <w:tab w:val="clear" w:pos="360"/>
        </w:tabs>
        <w:spacing w:line="240" w:lineRule="auto"/>
        <w:ind w:right="284"/>
        <w:rPr>
          <w:rFonts w:asciiTheme="minorHAnsi" w:hAnsiTheme="minorHAnsi" w:cs="Arial"/>
          <w:bCs w:val="0"/>
          <w:sz w:val="22"/>
          <w:szCs w:val="22"/>
        </w:rPr>
      </w:pPr>
      <w:bookmarkStart w:id="0" w:name="_GoBack"/>
      <w:bookmarkEnd w:id="0"/>
      <w:r>
        <w:rPr>
          <w:rFonts w:asciiTheme="minorHAnsi" w:hAnsiTheme="minorHAnsi" w:cs="Arial"/>
          <w:bCs w:val="0"/>
          <w:noProof/>
          <w:sz w:val="22"/>
          <w:szCs w:val="22"/>
          <w:lang w:val="en-GB" w:eastAsia="en-GB"/>
        </w:rPr>
        <w:drawing>
          <wp:inline distT="0" distB="0" distL="0" distR="0">
            <wp:extent cx="1333500" cy="54346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ull.gif"/>
                    <pic:cNvPicPr/>
                  </pic:nvPicPr>
                  <pic:blipFill>
                    <a:blip r:embed="rId9">
                      <a:extLst>
                        <a:ext uri="{28A0092B-C50C-407E-A947-70E740481C1C}">
                          <a14:useLocalDpi xmlns:a14="http://schemas.microsoft.com/office/drawing/2010/main" val="0"/>
                        </a:ext>
                      </a:extLst>
                    </a:blip>
                    <a:stretch>
                      <a:fillRect/>
                    </a:stretch>
                  </pic:blipFill>
                  <pic:spPr>
                    <a:xfrm>
                      <a:off x="0" y="0"/>
                      <a:ext cx="1338552" cy="545523"/>
                    </a:xfrm>
                    <a:prstGeom prst="rect">
                      <a:avLst/>
                    </a:prstGeom>
                  </pic:spPr>
                </pic:pic>
              </a:graphicData>
            </a:graphic>
          </wp:inline>
        </w:drawing>
      </w:r>
    </w:p>
    <w:p w:rsidR="00701C87" w:rsidRPr="001F1E51" w:rsidRDefault="00701C87" w:rsidP="00857144">
      <w:pPr>
        <w:pStyle w:val="Heading1"/>
        <w:tabs>
          <w:tab w:val="clear" w:pos="360"/>
        </w:tabs>
        <w:spacing w:line="240" w:lineRule="auto"/>
        <w:ind w:right="284"/>
        <w:rPr>
          <w:rFonts w:asciiTheme="minorHAnsi" w:hAnsiTheme="minorHAnsi" w:cs="Arial"/>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74"/>
      </w:tblGrid>
      <w:tr w:rsidR="000F6711" w:rsidRPr="00597516" w:rsidTr="004F697F">
        <w:tc>
          <w:tcPr>
            <w:tcW w:w="2268" w:type="dxa"/>
            <w:shd w:val="clear" w:color="auto" w:fill="auto"/>
          </w:tcPr>
          <w:p w:rsidR="000F6711" w:rsidRPr="00597516" w:rsidRDefault="000F6711" w:rsidP="004F697F">
            <w:pPr>
              <w:pStyle w:val="Heading1"/>
              <w:tabs>
                <w:tab w:val="clear" w:pos="360"/>
              </w:tabs>
              <w:spacing w:line="240" w:lineRule="auto"/>
              <w:ind w:right="284"/>
              <w:rPr>
                <w:rFonts w:asciiTheme="minorHAnsi" w:hAnsiTheme="minorHAnsi" w:cs="Arial"/>
                <w:bCs w:val="0"/>
                <w:color w:val="000000" w:themeColor="text1"/>
                <w:sz w:val="22"/>
                <w:szCs w:val="22"/>
              </w:rPr>
            </w:pPr>
            <w:r w:rsidRPr="00597516">
              <w:rPr>
                <w:rFonts w:asciiTheme="minorHAnsi" w:hAnsiTheme="minorHAnsi" w:cs="Arial"/>
                <w:bCs w:val="0"/>
                <w:color w:val="000000" w:themeColor="text1"/>
                <w:sz w:val="22"/>
                <w:szCs w:val="22"/>
              </w:rPr>
              <w:t>Company Name:</w:t>
            </w:r>
          </w:p>
        </w:tc>
        <w:tc>
          <w:tcPr>
            <w:tcW w:w="6974" w:type="dxa"/>
            <w:shd w:val="clear" w:color="auto" w:fill="auto"/>
          </w:tcPr>
          <w:p w:rsidR="000F6711" w:rsidRPr="00597516" w:rsidRDefault="004941F7" w:rsidP="004F697F">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 xml:space="preserve">Monarch Recruitment Ltd </w:t>
            </w:r>
            <w:r w:rsidR="00887EDC">
              <w:rPr>
                <w:rFonts w:asciiTheme="minorHAnsi" w:hAnsiTheme="minorHAnsi" w:cs="Arial"/>
                <w:color w:val="000000" w:themeColor="text1"/>
                <w:sz w:val="22"/>
                <w:szCs w:val="22"/>
                <w:lang w:val="en-US" w:eastAsia="en-US"/>
              </w:rPr>
              <w:t>(‘the Company’</w:t>
            </w:r>
            <w:r w:rsidR="000F6711" w:rsidRPr="00597516">
              <w:rPr>
                <w:rFonts w:asciiTheme="minorHAnsi" w:hAnsiTheme="minorHAnsi" w:cs="Arial"/>
                <w:color w:val="000000" w:themeColor="text1"/>
                <w:sz w:val="22"/>
                <w:szCs w:val="22"/>
                <w:lang w:val="en-US" w:eastAsia="en-US"/>
              </w:rPr>
              <w:t>)</w:t>
            </w:r>
          </w:p>
          <w:p w:rsidR="000F6711" w:rsidRPr="00597516" w:rsidRDefault="000F6711" w:rsidP="004F697F">
            <w:pPr>
              <w:rPr>
                <w:rFonts w:asciiTheme="minorHAnsi" w:hAnsiTheme="minorHAnsi" w:cs="Arial"/>
                <w:color w:val="000000" w:themeColor="text1"/>
                <w:sz w:val="22"/>
                <w:szCs w:val="22"/>
                <w:lang w:val="en-US" w:eastAsia="en-US"/>
              </w:rPr>
            </w:pPr>
          </w:p>
        </w:tc>
      </w:tr>
      <w:tr w:rsidR="000F6711" w:rsidRPr="00597516" w:rsidTr="004F697F">
        <w:tc>
          <w:tcPr>
            <w:tcW w:w="2268" w:type="dxa"/>
            <w:shd w:val="clear" w:color="auto" w:fill="auto"/>
          </w:tcPr>
          <w:p w:rsidR="000F6711" w:rsidRPr="00617149" w:rsidRDefault="000F6711" w:rsidP="004F697F">
            <w:pPr>
              <w:pStyle w:val="Heading1"/>
              <w:tabs>
                <w:tab w:val="clear" w:pos="360"/>
              </w:tabs>
              <w:spacing w:line="240" w:lineRule="auto"/>
              <w:ind w:right="284"/>
              <w:rPr>
                <w:rFonts w:asciiTheme="minorHAnsi" w:hAnsiTheme="minorHAnsi" w:cs="Arial"/>
                <w:bCs w:val="0"/>
                <w:color w:val="000000" w:themeColor="text1"/>
                <w:sz w:val="22"/>
                <w:szCs w:val="22"/>
              </w:rPr>
            </w:pPr>
            <w:r w:rsidRPr="00617149">
              <w:rPr>
                <w:rFonts w:asciiTheme="minorHAnsi" w:hAnsiTheme="minorHAnsi" w:cs="Arial"/>
                <w:bCs w:val="0"/>
                <w:color w:val="000000" w:themeColor="text1"/>
                <w:sz w:val="22"/>
                <w:szCs w:val="22"/>
              </w:rPr>
              <w:t>Document DP</w:t>
            </w:r>
            <w:r w:rsidR="00617149" w:rsidRPr="00617149">
              <w:rPr>
                <w:rFonts w:asciiTheme="minorHAnsi" w:hAnsiTheme="minorHAnsi" w:cs="Arial"/>
                <w:bCs w:val="0"/>
                <w:color w:val="000000" w:themeColor="text1"/>
                <w:sz w:val="22"/>
                <w:szCs w:val="22"/>
              </w:rPr>
              <w:t>4</w:t>
            </w:r>
          </w:p>
          <w:p w:rsidR="000F6711" w:rsidRPr="00617149" w:rsidRDefault="000F6711" w:rsidP="004F697F">
            <w:pPr>
              <w:rPr>
                <w:rFonts w:asciiTheme="minorHAnsi" w:hAnsiTheme="minorHAnsi" w:cs="Arial"/>
                <w:b/>
                <w:color w:val="000000" w:themeColor="text1"/>
                <w:sz w:val="22"/>
                <w:szCs w:val="22"/>
                <w:lang w:val="en-US" w:eastAsia="en-US"/>
              </w:rPr>
            </w:pPr>
          </w:p>
        </w:tc>
        <w:tc>
          <w:tcPr>
            <w:tcW w:w="6974" w:type="dxa"/>
            <w:shd w:val="clear" w:color="auto" w:fill="auto"/>
          </w:tcPr>
          <w:p w:rsidR="000F6711" w:rsidRPr="00617149" w:rsidRDefault="000F6711" w:rsidP="004F697F">
            <w:pPr>
              <w:rPr>
                <w:rFonts w:asciiTheme="minorHAnsi" w:hAnsiTheme="minorHAnsi" w:cs="Arial"/>
                <w:color w:val="000000" w:themeColor="text1"/>
                <w:sz w:val="22"/>
                <w:szCs w:val="22"/>
                <w:lang w:val="en-US" w:eastAsia="en-US"/>
              </w:rPr>
            </w:pPr>
            <w:r w:rsidRPr="00617149">
              <w:rPr>
                <w:rFonts w:asciiTheme="minorHAnsi" w:hAnsiTheme="minorHAnsi" w:cs="Arial"/>
                <w:color w:val="000000" w:themeColor="text1"/>
                <w:sz w:val="22"/>
                <w:szCs w:val="22"/>
              </w:rPr>
              <w:t>Data Protection</w:t>
            </w:r>
            <w:r w:rsidRPr="00617149">
              <w:rPr>
                <w:rFonts w:asciiTheme="minorHAnsi" w:hAnsiTheme="minorHAnsi" w:cs="Arial"/>
                <w:color w:val="000000" w:themeColor="text1"/>
                <w:sz w:val="22"/>
                <w:szCs w:val="22"/>
                <w:lang w:val="en-US" w:eastAsia="en-US"/>
              </w:rPr>
              <w:t xml:space="preserve"> Procedure</w:t>
            </w:r>
          </w:p>
        </w:tc>
      </w:tr>
      <w:tr w:rsidR="000F6711" w:rsidRPr="00597516" w:rsidTr="004F697F">
        <w:tc>
          <w:tcPr>
            <w:tcW w:w="2268" w:type="dxa"/>
            <w:shd w:val="clear" w:color="auto" w:fill="auto"/>
          </w:tcPr>
          <w:p w:rsidR="000F6711" w:rsidRPr="00597516" w:rsidRDefault="000F6711" w:rsidP="004F697F">
            <w:pPr>
              <w:rPr>
                <w:rFonts w:asciiTheme="minorHAnsi" w:hAnsiTheme="minorHAnsi" w:cs="Arial"/>
                <w:b/>
                <w:color w:val="000000" w:themeColor="text1"/>
                <w:sz w:val="22"/>
                <w:szCs w:val="22"/>
                <w:lang w:val="en-US" w:eastAsia="en-US"/>
              </w:rPr>
            </w:pPr>
            <w:r>
              <w:rPr>
                <w:rFonts w:asciiTheme="minorHAnsi" w:hAnsiTheme="minorHAnsi" w:cs="Arial"/>
                <w:b/>
                <w:color w:val="000000" w:themeColor="text1"/>
                <w:sz w:val="22"/>
                <w:szCs w:val="22"/>
                <w:lang w:val="en-US" w:eastAsia="en-US"/>
              </w:rPr>
              <w:t>Topic</w:t>
            </w:r>
            <w:r w:rsidRPr="00597516">
              <w:rPr>
                <w:rFonts w:asciiTheme="minorHAnsi" w:hAnsiTheme="minorHAnsi" w:cs="Arial"/>
                <w:b/>
                <w:color w:val="000000" w:themeColor="text1"/>
                <w:sz w:val="22"/>
                <w:szCs w:val="22"/>
                <w:lang w:val="en-US" w:eastAsia="en-US"/>
              </w:rPr>
              <w:t>:</w:t>
            </w:r>
          </w:p>
          <w:p w:rsidR="000F6711" w:rsidRPr="00597516" w:rsidRDefault="000F6711" w:rsidP="004F697F">
            <w:pPr>
              <w:rPr>
                <w:rFonts w:asciiTheme="minorHAnsi" w:hAnsiTheme="minorHAnsi" w:cs="Arial"/>
                <w:b/>
                <w:color w:val="000000" w:themeColor="text1"/>
                <w:sz w:val="22"/>
                <w:szCs w:val="22"/>
                <w:lang w:val="en-US" w:eastAsia="en-US"/>
              </w:rPr>
            </w:pPr>
          </w:p>
        </w:tc>
        <w:tc>
          <w:tcPr>
            <w:tcW w:w="6974" w:type="dxa"/>
            <w:shd w:val="clear" w:color="auto" w:fill="auto"/>
          </w:tcPr>
          <w:p w:rsidR="000F6711" w:rsidRPr="00597516" w:rsidRDefault="000F6711" w:rsidP="004F697F">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rPr>
              <w:t xml:space="preserve">Data protection </w:t>
            </w:r>
          </w:p>
        </w:tc>
      </w:tr>
      <w:tr w:rsidR="000F6711" w:rsidRPr="00597516" w:rsidTr="004F697F">
        <w:tc>
          <w:tcPr>
            <w:tcW w:w="2268" w:type="dxa"/>
            <w:shd w:val="clear" w:color="auto" w:fill="auto"/>
          </w:tcPr>
          <w:p w:rsidR="000F6711" w:rsidRPr="00597516" w:rsidRDefault="000F6711" w:rsidP="004F697F">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Date:</w:t>
            </w:r>
          </w:p>
          <w:p w:rsidR="000F6711" w:rsidRPr="00597516" w:rsidRDefault="000F6711" w:rsidP="004F697F">
            <w:pPr>
              <w:rPr>
                <w:rFonts w:asciiTheme="minorHAnsi" w:hAnsiTheme="minorHAnsi" w:cs="Arial"/>
                <w:b/>
                <w:color w:val="000000" w:themeColor="text1"/>
                <w:sz w:val="22"/>
                <w:szCs w:val="22"/>
                <w:lang w:val="en-US" w:eastAsia="en-US"/>
              </w:rPr>
            </w:pPr>
          </w:p>
        </w:tc>
        <w:tc>
          <w:tcPr>
            <w:tcW w:w="6974" w:type="dxa"/>
            <w:shd w:val="clear" w:color="auto" w:fill="auto"/>
          </w:tcPr>
          <w:p w:rsidR="000F6711" w:rsidRPr="00597516" w:rsidRDefault="004941F7" w:rsidP="004F697F">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1</w:t>
            </w:r>
            <w:r w:rsidRPr="004941F7">
              <w:rPr>
                <w:rFonts w:asciiTheme="minorHAnsi" w:hAnsiTheme="minorHAnsi" w:cs="Arial"/>
                <w:color w:val="000000" w:themeColor="text1"/>
                <w:sz w:val="22"/>
                <w:szCs w:val="22"/>
                <w:vertAlign w:val="superscript"/>
                <w:lang w:val="en-US" w:eastAsia="en-US"/>
              </w:rPr>
              <w:t>st</w:t>
            </w:r>
            <w:r>
              <w:rPr>
                <w:rFonts w:asciiTheme="minorHAnsi" w:hAnsiTheme="minorHAnsi" w:cs="Arial"/>
                <w:color w:val="000000" w:themeColor="text1"/>
                <w:sz w:val="22"/>
                <w:szCs w:val="22"/>
                <w:lang w:val="en-US" w:eastAsia="en-US"/>
              </w:rPr>
              <w:t xml:space="preserve"> May 2018</w:t>
            </w:r>
          </w:p>
        </w:tc>
      </w:tr>
      <w:tr w:rsidR="000F6711" w:rsidRPr="00597516" w:rsidTr="004F697F">
        <w:tc>
          <w:tcPr>
            <w:tcW w:w="2268" w:type="dxa"/>
            <w:shd w:val="clear" w:color="auto" w:fill="auto"/>
          </w:tcPr>
          <w:p w:rsidR="000F6711" w:rsidRPr="00597516" w:rsidRDefault="000F6711" w:rsidP="004F697F">
            <w:pPr>
              <w:rPr>
                <w:rFonts w:asciiTheme="minorHAnsi" w:hAnsiTheme="minorHAnsi" w:cs="Arial"/>
                <w:b/>
                <w:color w:val="000000" w:themeColor="text1"/>
                <w:sz w:val="22"/>
                <w:szCs w:val="22"/>
                <w:lang w:val="en-US" w:eastAsia="en-US"/>
              </w:rPr>
            </w:pPr>
            <w:r w:rsidRPr="00597516">
              <w:rPr>
                <w:rFonts w:asciiTheme="minorHAnsi" w:hAnsiTheme="minorHAnsi" w:cs="Arial"/>
                <w:b/>
                <w:color w:val="000000" w:themeColor="text1"/>
                <w:sz w:val="22"/>
                <w:szCs w:val="22"/>
                <w:lang w:val="en-US" w:eastAsia="en-US"/>
              </w:rPr>
              <w:t>Version:</w:t>
            </w:r>
          </w:p>
        </w:tc>
        <w:tc>
          <w:tcPr>
            <w:tcW w:w="6974" w:type="dxa"/>
            <w:shd w:val="clear" w:color="auto" w:fill="auto"/>
          </w:tcPr>
          <w:p w:rsidR="000F6711" w:rsidRPr="00597516" w:rsidRDefault="004941F7" w:rsidP="004F697F">
            <w:pPr>
              <w:rPr>
                <w:rFonts w:asciiTheme="minorHAnsi" w:hAnsiTheme="minorHAnsi" w:cs="Arial"/>
                <w:color w:val="000000" w:themeColor="text1"/>
                <w:sz w:val="22"/>
                <w:szCs w:val="22"/>
                <w:lang w:val="en-US" w:eastAsia="en-US"/>
              </w:rPr>
            </w:pPr>
            <w:r>
              <w:rPr>
                <w:rFonts w:asciiTheme="minorHAnsi" w:hAnsiTheme="minorHAnsi" w:cs="Arial"/>
                <w:color w:val="000000" w:themeColor="text1"/>
                <w:sz w:val="22"/>
                <w:szCs w:val="22"/>
                <w:lang w:val="en-US" w:eastAsia="en-US"/>
              </w:rPr>
              <w:t>1</w:t>
            </w:r>
          </w:p>
          <w:p w:rsidR="000F6711" w:rsidRPr="00597516" w:rsidRDefault="000F6711" w:rsidP="004F697F">
            <w:pPr>
              <w:rPr>
                <w:rFonts w:asciiTheme="minorHAnsi" w:hAnsiTheme="minorHAnsi" w:cs="Arial"/>
                <w:color w:val="000000" w:themeColor="text1"/>
                <w:sz w:val="22"/>
                <w:szCs w:val="22"/>
                <w:lang w:val="en-US" w:eastAsia="en-US"/>
              </w:rPr>
            </w:pPr>
          </w:p>
        </w:tc>
      </w:tr>
    </w:tbl>
    <w:p w:rsidR="001F1E51" w:rsidRDefault="001F1E51" w:rsidP="00857144">
      <w:pPr>
        <w:ind w:right="284"/>
        <w:jc w:val="both"/>
        <w:rPr>
          <w:rFonts w:asciiTheme="minorHAnsi" w:hAnsiTheme="minorHAnsi" w:cs="Arial"/>
          <w:color w:val="FF0000"/>
          <w:sz w:val="22"/>
          <w:szCs w:val="22"/>
        </w:rPr>
      </w:pPr>
    </w:p>
    <w:p w:rsidR="00E826BD" w:rsidRDefault="00E826BD" w:rsidP="00857144">
      <w:pPr>
        <w:ind w:right="284"/>
        <w:jc w:val="both"/>
        <w:rPr>
          <w:rFonts w:asciiTheme="minorHAnsi" w:hAnsiTheme="minorHAnsi" w:cs="Arial"/>
          <w:b/>
          <w:color w:val="FF0000"/>
          <w:sz w:val="22"/>
          <w:szCs w:val="22"/>
        </w:rPr>
      </w:pPr>
    </w:p>
    <w:p w:rsidR="00892D82" w:rsidRPr="00F7482A" w:rsidRDefault="00892D82" w:rsidP="00857144">
      <w:pPr>
        <w:ind w:right="284"/>
        <w:jc w:val="both"/>
        <w:rPr>
          <w:rFonts w:asciiTheme="minorHAnsi" w:hAnsiTheme="minorHAnsi" w:cs="Arial"/>
          <w:b/>
          <w:sz w:val="22"/>
          <w:szCs w:val="22"/>
        </w:rPr>
      </w:pPr>
      <w:r w:rsidRPr="00F7482A">
        <w:rPr>
          <w:rFonts w:asciiTheme="minorHAnsi" w:hAnsiTheme="minorHAnsi" w:cs="Arial"/>
          <w:b/>
          <w:sz w:val="22"/>
          <w:szCs w:val="22"/>
        </w:rPr>
        <w:t>Contents table:</w:t>
      </w:r>
    </w:p>
    <w:p w:rsidR="00006883" w:rsidRPr="00F7482A" w:rsidRDefault="00006883" w:rsidP="00857144">
      <w:pPr>
        <w:ind w:right="284"/>
        <w:jc w:val="both"/>
        <w:rPr>
          <w:rFonts w:asciiTheme="minorHAnsi" w:hAnsiTheme="minorHAnsi" w:cs="Arial"/>
          <w:b/>
          <w:sz w:val="22"/>
          <w:szCs w:val="22"/>
        </w:rPr>
      </w:pPr>
    </w:p>
    <w:p w:rsidR="00006883" w:rsidRPr="00F7482A" w:rsidRDefault="00006883" w:rsidP="00EB6B73">
      <w:pPr>
        <w:pStyle w:val="ListParagraph"/>
        <w:numPr>
          <w:ilvl w:val="0"/>
          <w:numId w:val="28"/>
        </w:numPr>
        <w:ind w:right="284"/>
        <w:jc w:val="both"/>
        <w:rPr>
          <w:rFonts w:asciiTheme="minorHAnsi" w:hAnsiTheme="minorHAnsi" w:cs="Arial"/>
          <w:sz w:val="22"/>
          <w:szCs w:val="22"/>
        </w:rPr>
      </w:pPr>
      <w:r w:rsidRPr="00F7482A">
        <w:rPr>
          <w:rFonts w:asciiTheme="minorHAnsi" w:hAnsiTheme="minorHAnsi" w:cs="Arial"/>
          <w:sz w:val="22"/>
          <w:szCs w:val="22"/>
        </w:rPr>
        <w:t>Introduction</w:t>
      </w:r>
    </w:p>
    <w:p w:rsidR="00006883" w:rsidRPr="00F7482A" w:rsidRDefault="00006883" w:rsidP="00EB6B73">
      <w:pPr>
        <w:pStyle w:val="ListParagraph"/>
        <w:numPr>
          <w:ilvl w:val="0"/>
          <w:numId w:val="28"/>
        </w:numPr>
        <w:ind w:right="284"/>
        <w:jc w:val="both"/>
        <w:rPr>
          <w:rFonts w:asciiTheme="minorHAnsi" w:hAnsiTheme="minorHAnsi" w:cs="Arial"/>
          <w:sz w:val="22"/>
          <w:szCs w:val="22"/>
        </w:rPr>
      </w:pPr>
      <w:r w:rsidRPr="00F7482A">
        <w:rPr>
          <w:rFonts w:asciiTheme="minorHAnsi" w:hAnsiTheme="minorHAnsi" w:cs="Arial"/>
          <w:sz w:val="22"/>
          <w:szCs w:val="22"/>
        </w:rPr>
        <w:t>Definitions</w:t>
      </w:r>
    </w:p>
    <w:p w:rsidR="00892D82" w:rsidRPr="00F7482A" w:rsidRDefault="00006883" w:rsidP="00EB6B73">
      <w:pPr>
        <w:pStyle w:val="ListParagraph"/>
        <w:numPr>
          <w:ilvl w:val="0"/>
          <w:numId w:val="28"/>
        </w:numPr>
        <w:ind w:right="284"/>
        <w:jc w:val="both"/>
        <w:rPr>
          <w:rFonts w:asciiTheme="minorHAnsi" w:hAnsiTheme="minorHAnsi" w:cs="Arial"/>
          <w:sz w:val="22"/>
          <w:szCs w:val="22"/>
        </w:rPr>
      </w:pPr>
      <w:r w:rsidRPr="00F7482A">
        <w:rPr>
          <w:rFonts w:asciiTheme="minorHAnsi" w:hAnsiTheme="minorHAnsi" w:cs="Arial"/>
          <w:sz w:val="22"/>
          <w:szCs w:val="22"/>
        </w:rPr>
        <w:t xml:space="preserve">Data </w:t>
      </w:r>
      <w:r w:rsidRPr="008F1919">
        <w:rPr>
          <w:rFonts w:asciiTheme="minorHAnsi" w:hAnsiTheme="minorHAnsi" w:cs="Arial"/>
          <w:i/>
          <w:sz w:val="22"/>
          <w:szCs w:val="22"/>
        </w:rPr>
        <w:t>proces</w:t>
      </w:r>
      <w:r w:rsidR="0094078B" w:rsidRPr="008F1919">
        <w:rPr>
          <w:rFonts w:asciiTheme="minorHAnsi" w:hAnsiTheme="minorHAnsi" w:cs="Arial"/>
          <w:i/>
          <w:sz w:val="22"/>
          <w:szCs w:val="22"/>
        </w:rPr>
        <w:t>sing</w:t>
      </w:r>
      <w:r w:rsidR="0094078B">
        <w:rPr>
          <w:rFonts w:asciiTheme="minorHAnsi" w:hAnsiTheme="minorHAnsi" w:cs="Arial"/>
          <w:sz w:val="22"/>
          <w:szCs w:val="22"/>
        </w:rPr>
        <w:t xml:space="preserve"> under the Data Protection L</w:t>
      </w:r>
      <w:r w:rsidRPr="00F7482A">
        <w:rPr>
          <w:rFonts w:asciiTheme="minorHAnsi" w:hAnsiTheme="minorHAnsi" w:cs="Arial"/>
          <w:sz w:val="22"/>
          <w:szCs w:val="22"/>
        </w:rPr>
        <w:t>aws</w:t>
      </w:r>
    </w:p>
    <w:p w:rsidR="001D447E" w:rsidRDefault="001D447E" w:rsidP="00EB6B73">
      <w:pPr>
        <w:pStyle w:val="ListParagraph"/>
        <w:numPr>
          <w:ilvl w:val="0"/>
          <w:numId w:val="28"/>
        </w:numPr>
        <w:ind w:right="284"/>
        <w:jc w:val="both"/>
        <w:rPr>
          <w:rFonts w:asciiTheme="minorHAnsi" w:hAnsiTheme="minorHAnsi" w:cs="Arial"/>
          <w:sz w:val="22"/>
          <w:szCs w:val="22"/>
        </w:rPr>
      </w:pPr>
      <w:r>
        <w:rPr>
          <w:rFonts w:asciiTheme="minorHAnsi" w:hAnsiTheme="minorHAnsi" w:cs="Arial"/>
          <w:sz w:val="22"/>
          <w:szCs w:val="22"/>
        </w:rPr>
        <w:t>Information security</w:t>
      </w:r>
    </w:p>
    <w:p w:rsidR="00006883" w:rsidRPr="00385744" w:rsidRDefault="00006883" w:rsidP="00EB6B73">
      <w:pPr>
        <w:pStyle w:val="ListParagraph"/>
        <w:numPr>
          <w:ilvl w:val="0"/>
          <w:numId w:val="28"/>
        </w:numPr>
        <w:ind w:right="284"/>
        <w:jc w:val="both"/>
        <w:rPr>
          <w:rFonts w:asciiTheme="minorHAnsi" w:hAnsiTheme="minorHAnsi" w:cs="Arial"/>
          <w:sz w:val="22"/>
          <w:szCs w:val="22"/>
        </w:rPr>
      </w:pPr>
      <w:r w:rsidRPr="00F7482A">
        <w:rPr>
          <w:rFonts w:asciiTheme="minorHAnsi" w:hAnsiTheme="minorHAnsi" w:cs="Arial"/>
          <w:sz w:val="22"/>
          <w:szCs w:val="22"/>
        </w:rPr>
        <w:t xml:space="preserve">Rights of the </w:t>
      </w:r>
      <w:r w:rsidR="00887EDC">
        <w:rPr>
          <w:rFonts w:asciiTheme="minorHAnsi" w:hAnsiTheme="minorHAnsi" w:cs="Arial"/>
          <w:sz w:val="22"/>
          <w:szCs w:val="22"/>
        </w:rPr>
        <w:t>in</w:t>
      </w:r>
      <w:r w:rsidRPr="00F7482A">
        <w:rPr>
          <w:rFonts w:asciiTheme="minorHAnsi" w:hAnsiTheme="minorHAnsi" w:cs="Arial"/>
          <w:sz w:val="22"/>
          <w:szCs w:val="22"/>
        </w:rPr>
        <w:t>dividual</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The right to be informed</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The right to access (</w:t>
      </w:r>
      <w:r w:rsidR="001D447E" w:rsidRPr="00385744">
        <w:rPr>
          <w:rFonts w:asciiTheme="minorHAnsi" w:hAnsiTheme="minorHAnsi" w:cs="Arial"/>
          <w:sz w:val="22"/>
          <w:szCs w:val="22"/>
        </w:rPr>
        <w:t>‘</w:t>
      </w:r>
      <w:r w:rsidRPr="00385744">
        <w:rPr>
          <w:rFonts w:asciiTheme="minorHAnsi" w:hAnsiTheme="minorHAnsi" w:cs="Arial"/>
          <w:sz w:val="22"/>
          <w:szCs w:val="22"/>
        </w:rPr>
        <w:t>subject access request</w:t>
      </w:r>
      <w:r w:rsidR="001D447E" w:rsidRPr="00385744">
        <w:rPr>
          <w:rFonts w:asciiTheme="minorHAnsi" w:hAnsiTheme="minorHAnsi" w:cs="Arial"/>
          <w:sz w:val="22"/>
          <w:szCs w:val="22"/>
        </w:rPr>
        <w:t>’</w:t>
      </w:r>
      <w:r w:rsidRPr="00385744">
        <w:rPr>
          <w:rFonts w:asciiTheme="minorHAnsi" w:hAnsiTheme="minorHAnsi" w:cs="Arial"/>
          <w:sz w:val="22"/>
          <w:szCs w:val="22"/>
        </w:rPr>
        <w:t>)</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The right to rectification</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The right to erasure (</w:t>
      </w:r>
      <w:r w:rsidR="001D447E" w:rsidRPr="00385744">
        <w:rPr>
          <w:rFonts w:asciiTheme="minorHAnsi" w:hAnsiTheme="minorHAnsi" w:cs="Arial"/>
          <w:sz w:val="22"/>
          <w:szCs w:val="22"/>
        </w:rPr>
        <w:t>‘</w:t>
      </w:r>
      <w:r w:rsidRPr="00385744">
        <w:rPr>
          <w:rFonts w:asciiTheme="minorHAnsi" w:hAnsiTheme="minorHAnsi" w:cs="Arial"/>
          <w:sz w:val="22"/>
          <w:szCs w:val="22"/>
        </w:rPr>
        <w:t>the right to be forgotten</w:t>
      </w:r>
      <w:r w:rsidR="001D447E" w:rsidRPr="00385744">
        <w:rPr>
          <w:rFonts w:asciiTheme="minorHAnsi" w:hAnsiTheme="minorHAnsi" w:cs="Arial"/>
          <w:sz w:val="22"/>
          <w:szCs w:val="22"/>
        </w:rPr>
        <w:t>’</w:t>
      </w:r>
      <w:r w:rsidRPr="00385744">
        <w:rPr>
          <w:rFonts w:asciiTheme="minorHAnsi" w:hAnsiTheme="minorHAnsi" w:cs="Arial"/>
          <w:sz w:val="22"/>
          <w:szCs w:val="22"/>
        </w:rPr>
        <w:t>)</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 xml:space="preserve">The right to restrict </w:t>
      </w:r>
      <w:r w:rsidRPr="008F1919">
        <w:rPr>
          <w:rFonts w:asciiTheme="minorHAnsi" w:hAnsiTheme="minorHAnsi" w:cs="Arial"/>
          <w:i/>
          <w:sz w:val="22"/>
          <w:szCs w:val="22"/>
        </w:rPr>
        <w:t>processing</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The right to data portability</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 xml:space="preserve">The right to object to </w:t>
      </w:r>
      <w:r w:rsidRPr="008F1919">
        <w:rPr>
          <w:rFonts w:asciiTheme="minorHAnsi" w:hAnsiTheme="minorHAnsi" w:cs="Arial"/>
          <w:i/>
          <w:sz w:val="22"/>
          <w:szCs w:val="22"/>
        </w:rPr>
        <w:t>processing</w:t>
      </w:r>
    </w:p>
    <w:p w:rsidR="00006883" w:rsidRPr="00385744" w:rsidRDefault="00006883"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 xml:space="preserve">Automated decision making </w:t>
      </w:r>
      <w:r w:rsidR="0094078B">
        <w:rPr>
          <w:rFonts w:asciiTheme="minorHAnsi" w:hAnsiTheme="minorHAnsi" w:cs="Arial"/>
          <w:sz w:val="22"/>
          <w:szCs w:val="22"/>
        </w:rPr>
        <w:t>processes</w:t>
      </w:r>
    </w:p>
    <w:p w:rsidR="001D447E" w:rsidRPr="00385744" w:rsidRDefault="00E826BD"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 xml:space="preserve">The right to withdraw </w:t>
      </w:r>
      <w:r w:rsidRPr="002B4D8F">
        <w:rPr>
          <w:rFonts w:asciiTheme="minorHAnsi" w:hAnsiTheme="minorHAnsi" w:cs="Arial"/>
          <w:i/>
          <w:sz w:val="22"/>
          <w:szCs w:val="22"/>
        </w:rPr>
        <w:t>consent</w:t>
      </w:r>
    </w:p>
    <w:p w:rsidR="001D447E" w:rsidRPr="00385744" w:rsidRDefault="001D447E"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Timing and information to be provided to the individual</w:t>
      </w:r>
    </w:p>
    <w:p w:rsidR="001D447E" w:rsidRPr="00385744" w:rsidRDefault="001D447E" w:rsidP="00EB6B73">
      <w:pPr>
        <w:pStyle w:val="ListParagraph"/>
        <w:numPr>
          <w:ilvl w:val="0"/>
          <w:numId w:val="30"/>
        </w:numPr>
        <w:ind w:left="851" w:right="284" w:hanging="284"/>
        <w:jc w:val="both"/>
        <w:rPr>
          <w:rFonts w:asciiTheme="minorHAnsi" w:hAnsiTheme="minorHAnsi" w:cs="Arial"/>
          <w:sz w:val="22"/>
          <w:szCs w:val="22"/>
        </w:rPr>
      </w:pPr>
      <w:r w:rsidRPr="00385744">
        <w:rPr>
          <w:rFonts w:asciiTheme="minorHAnsi" w:hAnsiTheme="minorHAnsi" w:cs="Arial"/>
          <w:sz w:val="22"/>
          <w:szCs w:val="22"/>
        </w:rPr>
        <w:t>Charges</w:t>
      </w:r>
    </w:p>
    <w:p w:rsidR="00006883" w:rsidRPr="00385744" w:rsidRDefault="001D447E" w:rsidP="00EB6B73">
      <w:pPr>
        <w:pStyle w:val="ListParagraph"/>
        <w:numPr>
          <w:ilvl w:val="0"/>
          <w:numId w:val="29"/>
        </w:numPr>
        <w:ind w:right="284"/>
        <w:jc w:val="both"/>
        <w:rPr>
          <w:rFonts w:asciiTheme="minorHAnsi" w:hAnsiTheme="minorHAnsi" w:cs="Arial"/>
          <w:sz w:val="22"/>
          <w:szCs w:val="22"/>
        </w:rPr>
      </w:pPr>
      <w:r w:rsidRPr="00A66F3A">
        <w:rPr>
          <w:rFonts w:asciiTheme="minorHAnsi" w:hAnsiTheme="minorHAnsi" w:cs="Arial"/>
          <w:i/>
          <w:sz w:val="22"/>
          <w:szCs w:val="22"/>
        </w:rPr>
        <w:t>P</w:t>
      </w:r>
      <w:r w:rsidR="00006883" w:rsidRPr="00A66F3A">
        <w:rPr>
          <w:rFonts w:asciiTheme="minorHAnsi" w:hAnsiTheme="minorHAnsi" w:cs="Arial"/>
          <w:i/>
          <w:sz w:val="22"/>
          <w:szCs w:val="22"/>
        </w:rPr>
        <w:t>ersonal data breaches</w:t>
      </w:r>
    </w:p>
    <w:p w:rsidR="001D447E" w:rsidRPr="00385744" w:rsidRDefault="001D447E" w:rsidP="00EB6B73">
      <w:pPr>
        <w:pStyle w:val="ListParagraph"/>
        <w:numPr>
          <w:ilvl w:val="0"/>
          <w:numId w:val="29"/>
        </w:numPr>
        <w:ind w:right="284"/>
        <w:jc w:val="both"/>
        <w:rPr>
          <w:rFonts w:asciiTheme="minorHAnsi" w:hAnsiTheme="minorHAnsi" w:cs="Arial"/>
          <w:sz w:val="22"/>
          <w:szCs w:val="22"/>
        </w:rPr>
      </w:pPr>
      <w:r w:rsidRPr="00385744">
        <w:rPr>
          <w:rFonts w:asciiTheme="minorHAnsi" w:hAnsiTheme="minorHAnsi" w:cs="Arial"/>
          <w:sz w:val="22"/>
          <w:szCs w:val="22"/>
        </w:rPr>
        <w:t>Record keeping</w:t>
      </w:r>
    </w:p>
    <w:p w:rsidR="00006883" w:rsidRPr="00F7482A" w:rsidRDefault="00006883" w:rsidP="00EB6B73">
      <w:pPr>
        <w:pStyle w:val="ListParagraph"/>
        <w:numPr>
          <w:ilvl w:val="0"/>
          <w:numId w:val="29"/>
        </w:numPr>
        <w:ind w:right="284"/>
        <w:jc w:val="both"/>
        <w:rPr>
          <w:rFonts w:asciiTheme="minorHAnsi" w:hAnsiTheme="minorHAnsi" w:cs="Arial"/>
          <w:sz w:val="22"/>
          <w:szCs w:val="22"/>
        </w:rPr>
      </w:pPr>
      <w:r w:rsidRPr="00F7482A">
        <w:rPr>
          <w:rFonts w:asciiTheme="minorHAnsi" w:hAnsiTheme="minorHAnsi" w:cs="Arial"/>
          <w:sz w:val="22"/>
          <w:szCs w:val="22"/>
        </w:rPr>
        <w:t>Complaints</w:t>
      </w:r>
    </w:p>
    <w:p w:rsidR="00006883" w:rsidRPr="00F7482A" w:rsidRDefault="00006883" w:rsidP="00857144">
      <w:pPr>
        <w:ind w:right="284"/>
        <w:jc w:val="both"/>
        <w:rPr>
          <w:rFonts w:asciiTheme="minorHAnsi" w:hAnsiTheme="minorHAnsi" w:cs="Arial"/>
          <w:sz w:val="22"/>
          <w:szCs w:val="22"/>
        </w:rPr>
      </w:pPr>
      <w:r w:rsidRPr="00F7482A">
        <w:rPr>
          <w:rFonts w:asciiTheme="minorHAnsi" w:hAnsiTheme="minorHAnsi" w:cs="Arial"/>
          <w:sz w:val="22"/>
          <w:szCs w:val="22"/>
        </w:rPr>
        <w:t>Appendix</w:t>
      </w:r>
    </w:p>
    <w:p w:rsidR="00006883" w:rsidRPr="00F7482A" w:rsidRDefault="00006883" w:rsidP="00857144">
      <w:pPr>
        <w:ind w:right="284"/>
        <w:jc w:val="both"/>
        <w:rPr>
          <w:rFonts w:asciiTheme="minorHAnsi" w:hAnsiTheme="minorHAnsi" w:cs="Arial"/>
          <w:sz w:val="22"/>
          <w:szCs w:val="22"/>
        </w:rPr>
      </w:pPr>
      <w:r w:rsidRPr="00F7482A">
        <w:rPr>
          <w:rFonts w:asciiTheme="minorHAnsi" w:hAnsiTheme="minorHAnsi" w:cs="Arial"/>
          <w:sz w:val="22"/>
          <w:szCs w:val="22"/>
        </w:rPr>
        <w:t>Annex A</w:t>
      </w:r>
    </w:p>
    <w:p w:rsidR="00892D82" w:rsidRDefault="00892D82" w:rsidP="00857144">
      <w:pPr>
        <w:ind w:right="284"/>
        <w:jc w:val="both"/>
        <w:rPr>
          <w:rFonts w:asciiTheme="minorHAnsi" w:hAnsiTheme="minorHAnsi" w:cs="Arial"/>
          <w:color w:val="FF0000"/>
          <w:sz w:val="22"/>
          <w:szCs w:val="22"/>
        </w:rPr>
      </w:pPr>
    </w:p>
    <w:p w:rsidR="00892D82" w:rsidRDefault="00892D82" w:rsidP="00857144">
      <w:pPr>
        <w:ind w:right="284"/>
        <w:jc w:val="both"/>
        <w:rPr>
          <w:rFonts w:asciiTheme="minorHAnsi" w:hAnsiTheme="minorHAnsi" w:cs="Arial"/>
          <w:color w:val="FF0000"/>
          <w:sz w:val="22"/>
          <w:szCs w:val="22"/>
        </w:rPr>
      </w:pPr>
    </w:p>
    <w:p w:rsidR="00892D82" w:rsidRDefault="00892D82" w:rsidP="00857144">
      <w:pPr>
        <w:ind w:right="284"/>
        <w:jc w:val="both"/>
        <w:rPr>
          <w:rFonts w:asciiTheme="minorHAnsi" w:hAnsiTheme="minorHAnsi" w:cs="Arial"/>
          <w:color w:val="FF0000"/>
          <w:sz w:val="22"/>
          <w:szCs w:val="22"/>
        </w:rPr>
      </w:pPr>
    </w:p>
    <w:p w:rsidR="00892D82" w:rsidRDefault="00892D82" w:rsidP="00857144">
      <w:pPr>
        <w:ind w:right="284"/>
        <w:jc w:val="both"/>
        <w:rPr>
          <w:rFonts w:asciiTheme="minorHAnsi" w:hAnsiTheme="minorHAnsi" w:cs="Arial"/>
          <w:color w:val="FF0000"/>
          <w:sz w:val="22"/>
          <w:szCs w:val="22"/>
        </w:rPr>
      </w:pPr>
    </w:p>
    <w:p w:rsidR="00892D82" w:rsidRDefault="00892D82" w:rsidP="00857144">
      <w:pPr>
        <w:ind w:right="284"/>
        <w:jc w:val="both"/>
        <w:rPr>
          <w:rFonts w:asciiTheme="minorHAnsi" w:hAnsiTheme="minorHAnsi" w:cs="Arial"/>
          <w:color w:val="FF0000"/>
          <w:sz w:val="22"/>
          <w:szCs w:val="22"/>
        </w:rPr>
      </w:pPr>
    </w:p>
    <w:p w:rsidR="00892D82" w:rsidRDefault="00892D82">
      <w:pPr>
        <w:rPr>
          <w:rFonts w:asciiTheme="minorHAnsi" w:hAnsiTheme="minorHAnsi" w:cs="Arial"/>
          <w:b/>
          <w:color w:val="002060"/>
          <w:sz w:val="22"/>
          <w:szCs w:val="22"/>
        </w:rPr>
      </w:pPr>
    </w:p>
    <w:p w:rsidR="00892D82" w:rsidRDefault="00892D82" w:rsidP="001F1E51">
      <w:pPr>
        <w:jc w:val="both"/>
        <w:rPr>
          <w:rFonts w:asciiTheme="minorHAnsi" w:hAnsiTheme="minorHAnsi" w:cs="Arial"/>
          <w:b/>
          <w:color w:val="002060"/>
          <w:sz w:val="22"/>
          <w:szCs w:val="22"/>
        </w:rPr>
        <w:sectPr w:rsidR="00892D82" w:rsidSect="00110417">
          <w:headerReference w:type="default" r:id="rId10"/>
          <w:footerReference w:type="default" r:id="rId11"/>
          <w:pgSz w:w="11906" w:h="16838"/>
          <w:pgMar w:top="1440" w:right="1440" w:bottom="1440" w:left="1440" w:header="0" w:footer="0" w:gutter="0"/>
          <w:paperSrc w:first="265" w:other="265"/>
          <w:cols w:space="708"/>
          <w:docGrid w:linePitch="360"/>
        </w:sectPr>
      </w:pPr>
    </w:p>
    <w:p w:rsidR="001F1E51" w:rsidRDefault="001F1E51" w:rsidP="001F1E51">
      <w:pPr>
        <w:jc w:val="both"/>
        <w:rPr>
          <w:rFonts w:asciiTheme="minorHAnsi" w:hAnsiTheme="minorHAnsi" w:cs="Arial"/>
          <w:sz w:val="22"/>
          <w:szCs w:val="22"/>
        </w:rPr>
      </w:pPr>
      <w:r>
        <w:rPr>
          <w:rFonts w:asciiTheme="minorHAnsi" w:hAnsiTheme="minorHAnsi" w:cs="Arial"/>
          <w:sz w:val="22"/>
          <w:szCs w:val="22"/>
        </w:rPr>
        <w:lastRenderedPageBreak/>
        <w:t xml:space="preserve">All organisations that process </w:t>
      </w:r>
      <w:r>
        <w:rPr>
          <w:rFonts w:asciiTheme="minorHAnsi" w:hAnsiTheme="minorHAnsi" w:cs="Arial"/>
          <w:i/>
          <w:sz w:val="22"/>
          <w:szCs w:val="22"/>
        </w:rPr>
        <w:t>personal data</w:t>
      </w:r>
      <w:r>
        <w:rPr>
          <w:rFonts w:asciiTheme="minorHAnsi" w:hAnsiTheme="minorHAnsi" w:cs="Arial"/>
          <w:sz w:val="22"/>
          <w:szCs w:val="22"/>
        </w:rPr>
        <w:t xml:space="preserve"> are required to comply with data protection legislation.  This includes in particular the Data Protection Act 1998 (or its successor) and the EU General Data Protection Regulation (together the ‘Data Protection Laws’).  The Data Protection La</w:t>
      </w:r>
      <w:r w:rsidR="001B3205">
        <w:rPr>
          <w:rFonts w:asciiTheme="minorHAnsi" w:hAnsiTheme="minorHAnsi" w:cs="Arial"/>
          <w:sz w:val="22"/>
          <w:szCs w:val="22"/>
        </w:rPr>
        <w:t xml:space="preserve">ws give individuals </w:t>
      </w:r>
      <w:r>
        <w:rPr>
          <w:rFonts w:asciiTheme="minorHAnsi" w:hAnsiTheme="minorHAnsi" w:cs="Arial"/>
          <w:sz w:val="22"/>
          <w:szCs w:val="22"/>
        </w:rPr>
        <w:t xml:space="preserve">certain rights over their </w:t>
      </w:r>
      <w:r>
        <w:rPr>
          <w:rFonts w:asciiTheme="minorHAnsi" w:hAnsiTheme="minorHAnsi" w:cs="Arial"/>
          <w:i/>
          <w:sz w:val="22"/>
          <w:szCs w:val="22"/>
        </w:rPr>
        <w:t>personal data</w:t>
      </w:r>
      <w:r>
        <w:rPr>
          <w:rFonts w:asciiTheme="minorHAnsi" w:hAnsiTheme="minorHAnsi" w:cs="Arial"/>
          <w:sz w:val="22"/>
          <w:szCs w:val="22"/>
        </w:rPr>
        <w:t xml:space="preserve"> whilst imposing certain obligations on the organisations that process their data. </w:t>
      </w:r>
    </w:p>
    <w:p w:rsidR="001F1E51" w:rsidRDefault="001F1E51" w:rsidP="001F1E51">
      <w:pPr>
        <w:jc w:val="both"/>
        <w:rPr>
          <w:rFonts w:asciiTheme="minorHAnsi" w:hAnsiTheme="minorHAnsi" w:cs="Arial"/>
          <w:sz w:val="22"/>
          <w:szCs w:val="22"/>
        </w:rPr>
      </w:pPr>
    </w:p>
    <w:p w:rsidR="001F1E51" w:rsidRDefault="001F1E51" w:rsidP="001F1E51">
      <w:pPr>
        <w:jc w:val="both"/>
        <w:rPr>
          <w:rFonts w:asciiTheme="minorHAnsi" w:hAnsiTheme="minorHAnsi" w:cs="Arial"/>
          <w:sz w:val="22"/>
          <w:szCs w:val="22"/>
        </w:rPr>
      </w:pPr>
      <w:r>
        <w:rPr>
          <w:rFonts w:asciiTheme="minorHAnsi" w:hAnsiTheme="minorHAnsi" w:cs="Arial"/>
          <w:sz w:val="22"/>
          <w:szCs w:val="22"/>
        </w:rPr>
        <w:t xml:space="preserve">As a recruitment business the Company collects and processes both </w:t>
      </w:r>
      <w:r>
        <w:rPr>
          <w:rFonts w:asciiTheme="minorHAnsi" w:hAnsiTheme="minorHAnsi" w:cs="Arial"/>
          <w:i/>
          <w:sz w:val="22"/>
          <w:szCs w:val="22"/>
        </w:rPr>
        <w:t>personal data</w:t>
      </w:r>
      <w:r>
        <w:rPr>
          <w:rFonts w:asciiTheme="minorHAnsi" w:hAnsiTheme="minorHAnsi" w:cs="Arial"/>
          <w:sz w:val="22"/>
          <w:szCs w:val="22"/>
        </w:rPr>
        <w:t xml:space="preserve"> and </w:t>
      </w:r>
      <w:r>
        <w:rPr>
          <w:rFonts w:asciiTheme="minorHAnsi" w:hAnsiTheme="minorHAnsi" w:cs="Arial"/>
          <w:i/>
          <w:sz w:val="22"/>
          <w:szCs w:val="22"/>
        </w:rPr>
        <w:t>sensitive personal data</w:t>
      </w:r>
      <w:r w:rsidR="001D447E">
        <w:rPr>
          <w:rFonts w:asciiTheme="minorHAnsi" w:hAnsiTheme="minorHAnsi" w:cs="Arial"/>
          <w:sz w:val="22"/>
          <w:szCs w:val="22"/>
        </w:rPr>
        <w:t xml:space="preserve">. </w:t>
      </w:r>
      <w:r>
        <w:rPr>
          <w:rFonts w:asciiTheme="minorHAnsi" w:hAnsiTheme="minorHAnsi" w:cs="Arial"/>
          <w:sz w:val="22"/>
          <w:szCs w:val="22"/>
        </w:rPr>
        <w:t>It is required to do so to</w:t>
      </w:r>
      <w:r w:rsidR="00BC22CA">
        <w:rPr>
          <w:rFonts w:asciiTheme="minorHAnsi" w:hAnsiTheme="minorHAnsi" w:cs="Arial"/>
          <w:sz w:val="22"/>
          <w:szCs w:val="22"/>
        </w:rPr>
        <w:t xml:space="preserve"> comply with other legislation.</w:t>
      </w:r>
      <w:r>
        <w:rPr>
          <w:rFonts w:asciiTheme="minorHAnsi" w:hAnsiTheme="minorHAnsi" w:cs="Arial"/>
          <w:sz w:val="22"/>
          <w:szCs w:val="22"/>
        </w:rPr>
        <w:t xml:space="preserve"> It is also required to keep this data for different periods depending on the nature of the data.   </w:t>
      </w:r>
    </w:p>
    <w:p w:rsidR="001F1E51" w:rsidRDefault="001F1E51" w:rsidP="001F1E51">
      <w:pPr>
        <w:jc w:val="both"/>
        <w:rPr>
          <w:rFonts w:asciiTheme="minorHAnsi" w:hAnsiTheme="minorHAnsi" w:cs="Arial"/>
          <w:sz w:val="22"/>
          <w:szCs w:val="22"/>
        </w:rPr>
      </w:pPr>
    </w:p>
    <w:p w:rsidR="009D0394" w:rsidRDefault="001F1E51" w:rsidP="001F1E51">
      <w:pPr>
        <w:jc w:val="both"/>
        <w:rPr>
          <w:rFonts w:asciiTheme="minorHAnsi" w:hAnsiTheme="minorHAnsi" w:cs="Arial"/>
          <w:sz w:val="22"/>
          <w:szCs w:val="22"/>
        </w:rPr>
      </w:pPr>
      <w:r>
        <w:rPr>
          <w:rFonts w:asciiTheme="minorHAnsi" w:hAnsiTheme="minorHAnsi" w:cs="Arial"/>
          <w:sz w:val="22"/>
          <w:szCs w:val="22"/>
        </w:rPr>
        <w:t xml:space="preserve">This policy sets out the Company’s procedures for implementing the Data Protection Laws. </w:t>
      </w:r>
    </w:p>
    <w:p w:rsidR="00892D82" w:rsidRDefault="00892D82" w:rsidP="00892D82">
      <w:pPr>
        <w:jc w:val="both"/>
        <w:rPr>
          <w:rFonts w:asciiTheme="minorHAnsi" w:hAnsiTheme="minorHAnsi" w:cs="Arial"/>
          <w:b/>
          <w:color w:val="002060"/>
          <w:sz w:val="22"/>
          <w:szCs w:val="22"/>
        </w:rPr>
        <w:sectPr w:rsidR="00892D82" w:rsidSect="00110417">
          <w:pgSz w:w="11906" w:h="16838"/>
          <w:pgMar w:top="1440" w:right="1440" w:bottom="1440" w:left="1440" w:header="0" w:footer="0" w:gutter="0"/>
          <w:paperSrc w:first="265" w:other="265"/>
          <w:cols w:space="708"/>
          <w:docGrid w:linePitch="360"/>
        </w:sectPr>
      </w:pPr>
    </w:p>
    <w:p w:rsidR="009D0394" w:rsidRPr="00597516" w:rsidRDefault="009D0394" w:rsidP="009D0394">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lastRenderedPageBreak/>
        <w:t>In this policy the following terms have the following meanings:</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jc w:val="both"/>
        <w:rPr>
          <w:rFonts w:asciiTheme="minorHAnsi" w:hAnsiTheme="minorHAnsi" w:cs="Arial"/>
          <w:color w:val="000000" w:themeColor="text1"/>
          <w:sz w:val="22"/>
          <w:szCs w:val="22"/>
        </w:rPr>
      </w:pPr>
      <w:r w:rsidRPr="004F697F">
        <w:rPr>
          <w:rFonts w:asciiTheme="minorHAnsi" w:hAnsiTheme="minorHAnsi" w:cs="Arial"/>
          <w:b/>
          <w:color w:val="002060"/>
          <w:sz w:val="22"/>
          <w:szCs w:val="22"/>
        </w:rPr>
        <w:t>‘</w:t>
      </w:r>
      <w:r w:rsidRPr="004F697F">
        <w:rPr>
          <w:rFonts w:asciiTheme="minorHAnsi" w:hAnsiTheme="minorHAnsi" w:cs="Arial"/>
          <w:b/>
          <w:i/>
          <w:color w:val="002060"/>
          <w:sz w:val="22"/>
          <w:szCs w:val="22"/>
        </w:rPr>
        <w:t>consent</w:t>
      </w:r>
      <w:r w:rsidRPr="004F697F">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freely given, specific, informed and unambiguous indication of an individual’s wishes by which he or she, by a statement or by a clear affirmative action, signifies agreement to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persona data relating to him or her;</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jc w:val="both"/>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proofErr w:type="gramStart"/>
      <w:r w:rsidRPr="00594A15">
        <w:rPr>
          <w:rFonts w:asciiTheme="minorHAnsi" w:hAnsiTheme="minorHAnsi" w:cs="Arial"/>
          <w:b/>
          <w:i/>
          <w:color w:val="002060"/>
          <w:sz w:val="22"/>
          <w:szCs w:val="22"/>
        </w:rPr>
        <w:t>data</w:t>
      </w:r>
      <w:proofErr w:type="gramEnd"/>
      <w:r w:rsidRPr="00594A15">
        <w:rPr>
          <w:rFonts w:asciiTheme="minorHAnsi" w:hAnsiTheme="minorHAnsi" w:cs="Arial"/>
          <w:b/>
          <w:i/>
          <w:color w:val="002060"/>
          <w:sz w:val="22"/>
          <w:szCs w:val="22"/>
        </w:rPr>
        <w:t xml:space="preserve"> controller</w:t>
      </w:r>
      <w:r w:rsidRPr="00594A15">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 individual or organisation which, alone or jointly with others, determines the purposes and means of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jc w:val="both"/>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proofErr w:type="gramStart"/>
      <w:r w:rsidRPr="00594A15">
        <w:rPr>
          <w:rFonts w:asciiTheme="minorHAnsi" w:hAnsiTheme="minorHAnsi" w:cs="Arial"/>
          <w:b/>
          <w:i/>
          <w:color w:val="002060"/>
          <w:sz w:val="22"/>
          <w:szCs w:val="22"/>
        </w:rPr>
        <w:t>data</w:t>
      </w:r>
      <w:proofErr w:type="gramEnd"/>
      <w:r w:rsidRPr="00594A15">
        <w:rPr>
          <w:rFonts w:asciiTheme="minorHAnsi" w:hAnsiTheme="minorHAnsi" w:cs="Arial"/>
          <w:b/>
          <w:i/>
          <w:color w:val="002060"/>
          <w:sz w:val="22"/>
          <w:szCs w:val="22"/>
        </w:rPr>
        <w:t xml:space="preserve"> processor</w:t>
      </w:r>
      <w:r w:rsidRPr="00594A15">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 individual or organisation which processes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on behalf of the </w:t>
      </w:r>
      <w:r w:rsidRPr="002264F2">
        <w:rPr>
          <w:rFonts w:asciiTheme="minorHAnsi" w:hAnsiTheme="minorHAnsi" w:cs="Arial"/>
          <w:i/>
          <w:color w:val="000000" w:themeColor="text1"/>
          <w:sz w:val="22"/>
          <w:szCs w:val="22"/>
        </w:rPr>
        <w:t>data controller</w:t>
      </w:r>
      <w:r w:rsidRPr="00597516">
        <w:rPr>
          <w:rFonts w:asciiTheme="minorHAnsi" w:hAnsiTheme="minorHAnsi" w:cs="Arial"/>
          <w:color w:val="000000" w:themeColor="text1"/>
          <w:sz w:val="22"/>
          <w:szCs w:val="22"/>
        </w:rPr>
        <w:t>;</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pStyle w:val="BodyText"/>
        <w:rPr>
          <w:rFonts w:asciiTheme="minorHAnsi" w:hAnsiTheme="minorHAnsi"/>
          <w:color w:val="000000" w:themeColor="text1"/>
          <w:sz w:val="22"/>
          <w:szCs w:val="22"/>
        </w:rPr>
      </w:pPr>
      <w:r w:rsidRPr="00594A15">
        <w:rPr>
          <w:rFonts w:asciiTheme="minorHAnsi" w:hAnsiTheme="minorHAnsi"/>
          <w:b/>
          <w:color w:val="002060"/>
          <w:sz w:val="22"/>
          <w:szCs w:val="22"/>
        </w:rPr>
        <w:t>‘</w:t>
      </w:r>
      <w:r w:rsidRPr="00594A15">
        <w:rPr>
          <w:rFonts w:asciiTheme="minorHAnsi" w:hAnsiTheme="minorHAnsi"/>
          <w:b/>
          <w:i/>
          <w:color w:val="002060"/>
          <w:sz w:val="22"/>
          <w:szCs w:val="22"/>
        </w:rPr>
        <w:t>personal data</w:t>
      </w:r>
      <w:r w:rsidRPr="00594A15">
        <w:rPr>
          <w:rFonts w:asciiTheme="minorHAnsi" w:hAnsiTheme="minorHAnsi"/>
          <w:b/>
          <w:color w:val="002060"/>
          <w:sz w:val="22"/>
          <w:szCs w:val="22"/>
        </w:rPr>
        <w:t>’</w:t>
      </w:r>
      <w:r>
        <w:rPr>
          <w:rFonts w:asciiTheme="minorHAnsi" w:hAnsiTheme="minorHAnsi"/>
          <w:color w:val="000000" w:themeColor="text1"/>
          <w:sz w:val="22"/>
          <w:szCs w:val="22"/>
        </w:rPr>
        <w:t>*</w:t>
      </w:r>
      <w:r w:rsidRPr="00356231">
        <w:rPr>
          <w:rFonts w:asciiTheme="minorHAnsi" w:hAnsiTheme="minorHAnsi"/>
          <w:color w:val="002060"/>
          <w:sz w:val="22"/>
          <w:szCs w:val="22"/>
        </w:rPr>
        <w:t xml:space="preserve"> </w:t>
      </w:r>
      <w:r w:rsidRPr="00597516">
        <w:rPr>
          <w:rFonts w:asciiTheme="minorHAnsi" w:hAnsiTheme="minorHAnsi" w:cs="Helvetica"/>
          <w:color w:val="000000" w:themeColor="text1"/>
          <w:sz w:val="22"/>
          <w:szCs w:val="22"/>
          <w:shd w:val="clear" w:color="auto" w:fill="FFFFFF"/>
        </w:rPr>
        <w:t xml:space="preserve">means any information relating to </w:t>
      </w:r>
      <w:r>
        <w:rPr>
          <w:rFonts w:asciiTheme="minorHAnsi" w:hAnsiTheme="minorHAnsi" w:cs="Helvetica"/>
          <w:color w:val="000000" w:themeColor="text1"/>
          <w:sz w:val="22"/>
          <w:szCs w:val="22"/>
          <w:shd w:val="clear" w:color="auto" w:fill="FFFFFF"/>
        </w:rPr>
        <w:t>an</w:t>
      </w:r>
      <w:r w:rsidRPr="00597516">
        <w:rPr>
          <w:rFonts w:asciiTheme="minorHAnsi" w:hAnsiTheme="minorHAnsi" w:cs="Helvetica"/>
          <w:color w:val="000000" w:themeColor="text1"/>
          <w:sz w:val="22"/>
          <w:szCs w:val="22"/>
          <w:shd w:val="clear" w:color="auto" w:fill="FFFFFF"/>
        </w:rPr>
        <w:t xml:space="preserve"> individual who can be identified, such as by a name, an identification number, location data, an online identifier or to one or more factors specific to the physical, physiological, genetic, mental, economic, cultural or social identity of that natural person</w:t>
      </w:r>
      <w:r w:rsidRPr="00597516">
        <w:rPr>
          <w:rFonts w:asciiTheme="minorHAnsi" w:hAnsiTheme="minorHAnsi"/>
          <w:color w:val="000000" w:themeColor="text1"/>
          <w:sz w:val="22"/>
          <w:szCs w:val="22"/>
        </w:rPr>
        <w:t xml:space="preserve">. </w:t>
      </w:r>
    </w:p>
    <w:p w:rsidR="009D0394" w:rsidRPr="00597516" w:rsidRDefault="009D0394" w:rsidP="009D0394">
      <w:pPr>
        <w:pStyle w:val="BodyText"/>
        <w:rPr>
          <w:rFonts w:asciiTheme="minorHAnsi" w:hAnsiTheme="minorHAnsi"/>
          <w:color w:val="000000" w:themeColor="text1"/>
          <w:sz w:val="22"/>
          <w:szCs w:val="22"/>
        </w:rPr>
      </w:pPr>
    </w:p>
    <w:p w:rsidR="009D0394" w:rsidRPr="00597516" w:rsidRDefault="009D0394" w:rsidP="009D0394">
      <w:pPr>
        <w:pStyle w:val="BodyText"/>
        <w:rPr>
          <w:rFonts w:asciiTheme="minorHAnsi" w:hAnsiTheme="minorHAnsi"/>
          <w:color w:val="000000" w:themeColor="text1"/>
          <w:sz w:val="22"/>
          <w:szCs w:val="22"/>
        </w:rPr>
      </w:pPr>
      <w:r w:rsidRPr="00594A15">
        <w:rPr>
          <w:rFonts w:asciiTheme="minorHAnsi" w:hAnsiTheme="minorHAnsi"/>
          <w:b/>
          <w:color w:val="002060"/>
          <w:sz w:val="22"/>
          <w:szCs w:val="22"/>
        </w:rPr>
        <w:t>‘</w:t>
      </w:r>
      <w:r w:rsidRPr="00594A15">
        <w:rPr>
          <w:rFonts w:asciiTheme="minorHAnsi" w:hAnsiTheme="minorHAnsi"/>
          <w:b/>
          <w:i/>
          <w:color w:val="002060"/>
          <w:sz w:val="22"/>
          <w:szCs w:val="22"/>
        </w:rPr>
        <w:t>personal data breach</w:t>
      </w:r>
      <w:r w:rsidRPr="00594A15">
        <w:rPr>
          <w:rFonts w:asciiTheme="minorHAnsi" w:hAnsiTheme="minorHAnsi"/>
          <w:b/>
          <w:color w:val="002060"/>
          <w:sz w:val="22"/>
          <w:szCs w:val="22"/>
        </w:rPr>
        <w:t>’</w:t>
      </w:r>
      <w:r w:rsidRPr="00356231">
        <w:rPr>
          <w:rFonts w:asciiTheme="minorHAnsi" w:hAnsiTheme="minorHAnsi"/>
          <w:color w:val="002060"/>
          <w:sz w:val="22"/>
          <w:szCs w:val="22"/>
        </w:rPr>
        <w:t xml:space="preserve"> </w:t>
      </w:r>
      <w:r w:rsidRPr="00597516">
        <w:rPr>
          <w:rFonts w:asciiTheme="minorHAnsi" w:hAnsiTheme="minorHAnsi"/>
          <w:color w:val="000000" w:themeColor="text1"/>
          <w:sz w:val="22"/>
          <w:szCs w:val="22"/>
        </w:rPr>
        <w:t xml:space="preserve">means a breach of security leading to the accidental or unlawful destruction, loss, alteration, unauthorised disclosure of, or access to, </w:t>
      </w:r>
      <w:r w:rsidRPr="002264F2">
        <w:rPr>
          <w:rFonts w:asciiTheme="minorHAnsi" w:hAnsiTheme="minorHAnsi"/>
          <w:i/>
          <w:color w:val="000000" w:themeColor="text1"/>
          <w:sz w:val="22"/>
          <w:szCs w:val="22"/>
        </w:rPr>
        <w:t>personal data</w:t>
      </w:r>
      <w:r w:rsidRPr="00597516">
        <w:rPr>
          <w:rFonts w:asciiTheme="minorHAnsi" w:hAnsiTheme="minorHAnsi"/>
          <w:color w:val="000000" w:themeColor="text1"/>
          <w:sz w:val="22"/>
          <w:szCs w:val="22"/>
        </w:rPr>
        <w:t>;</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jc w:val="both"/>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r w:rsidRPr="00594A15">
        <w:rPr>
          <w:rFonts w:asciiTheme="minorHAnsi" w:hAnsiTheme="minorHAnsi" w:cs="Arial"/>
          <w:b/>
          <w:i/>
          <w:color w:val="002060"/>
          <w:sz w:val="22"/>
          <w:szCs w:val="22"/>
        </w:rPr>
        <w:t>processing</w:t>
      </w:r>
      <w:r w:rsidRPr="00594A15">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operation or set of operations performed on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such as collection, recording, organisation, structuring, storage (including archiving), adaptation or alteration, retrieval, consultation, use, disclosure by transmission, dissemination or otherwise making available, alignment or combination, restriction, erasure or destruction. </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r w:rsidRPr="00594A15">
        <w:rPr>
          <w:rFonts w:asciiTheme="minorHAnsi" w:hAnsiTheme="minorHAnsi" w:cs="Arial"/>
          <w:b/>
          <w:i/>
          <w:color w:val="002060"/>
          <w:sz w:val="22"/>
          <w:szCs w:val="22"/>
        </w:rPr>
        <w:t>profiling</w:t>
      </w:r>
      <w:r w:rsidRPr="00594A15">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any form of automated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consisting of the use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to evaluate certain personal aspects relating to an individual, in particular to analyse or predict aspects concerning that natural person’s performance at work, economic situation, health, personal preferences, interests, reliability, behaviour, location or movements;</w:t>
      </w:r>
    </w:p>
    <w:p w:rsidR="009D0394" w:rsidRPr="00597516" w:rsidRDefault="009D0394" w:rsidP="009D0394">
      <w:pPr>
        <w:rPr>
          <w:rFonts w:asciiTheme="minorHAnsi" w:hAnsiTheme="minorHAnsi" w:cs="Arial"/>
          <w:color w:val="000000" w:themeColor="text1"/>
          <w:sz w:val="22"/>
          <w:szCs w:val="22"/>
        </w:rPr>
      </w:pPr>
    </w:p>
    <w:p w:rsidR="009D0394" w:rsidRPr="00597516" w:rsidRDefault="009D0394" w:rsidP="009D0394">
      <w:pPr>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proofErr w:type="spellStart"/>
      <w:r w:rsidRPr="00594A15">
        <w:rPr>
          <w:rFonts w:asciiTheme="minorHAnsi" w:hAnsiTheme="minorHAnsi" w:cs="Arial"/>
          <w:b/>
          <w:i/>
          <w:color w:val="002060"/>
          <w:sz w:val="22"/>
          <w:szCs w:val="22"/>
        </w:rPr>
        <w:t>pseudonymisation</w:t>
      </w:r>
      <w:proofErr w:type="spellEnd"/>
      <w:r w:rsidRPr="00594A15">
        <w:rPr>
          <w:rFonts w:asciiTheme="minorHAnsi" w:hAnsiTheme="minorHAnsi" w:cs="Arial"/>
          <w:b/>
          <w:color w:val="002060"/>
          <w:sz w:val="22"/>
          <w:szCs w:val="22"/>
        </w:rPr>
        <w:t>’</w:t>
      </w:r>
      <w:r w:rsidRPr="00597516">
        <w:rPr>
          <w:rFonts w:asciiTheme="minorHAnsi" w:hAnsiTheme="minorHAnsi" w:cs="Arial"/>
          <w:color w:val="000000" w:themeColor="text1"/>
          <w:sz w:val="22"/>
          <w:szCs w:val="22"/>
        </w:rPr>
        <w:t xml:space="preserve"> means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in such a manner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can no longer be attributed to an individual without the use of additional information, provided that such additional information is kept separately and is subject to technical and organisational measures to ensure that the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are not attributed to an identified or identifiable individual;</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jc w:val="both"/>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r w:rsidRPr="00594A15">
        <w:rPr>
          <w:rFonts w:asciiTheme="minorHAnsi" w:hAnsiTheme="minorHAnsi" w:cs="Arial"/>
          <w:b/>
          <w:i/>
          <w:color w:val="002060"/>
          <w:sz w:val="22"/>
          <w:szCs w:val="22"/>
        </w:rPr>
        <w:t>sensitive personal data</w:t>
      </w:r>
      <w:r w:rsidRPr="00594A15">
        <w:rPr>
          <w:rFonts w:asciiTheme="minorHAnsi" w:hAnsiTheme="minorHAnsi" w:cs="Arial"/>
          <w:b/>
          <w:color w:val="002060"/>
          <w:sz w:val="22"/>
          <w:szCs w:val="22"/>
        </w:rPr>
        <w:t>’</w:t>
      </w:r>
      <w:r>
        <w:rPr>
          <w:rFonts w:asciiTheme="minorHAnsi" w:hAnsiTheme="minorHAnsi" w:cs="Arial"/>
          <w:color w:val="000000" w:themeColor="text1"/>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revealing racial or ethnic origin, political opinions, religious or philosophical beliefs, or trade union membership, and the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genetic data, biometric data, data concerning health, an individual’s sex life or sexual </w:t>
      </w:r>
      <w:r w:rsidRPr="007C132B">
        <w:rPr>
          <w:rFonts w:asciiTheme="minorHAnsi" w:hAnsiTheme="minorHAnsi" w:cs="Arial"/>
          <w:color w:val="000000" w:themeColor="text1"/>
          <w:sz w:val="22"/>
          <w:szCs w:val="22"/>
        </w:rPr>
        <w:t>orientation and an individual’s criminal convictions</w:t>
      </w:r>
      <w:r w:rsidRPr="00597516">
        <w:rPr>
          <w:rFonts w:asciiTheme="minorHAnsi" w:hAnsiTheme="minorHAnsi" w:cs="Arial"/>
          <w:color w:val="000000" w:themeColor="text1"/>
          <w:sz w:val="22"/>
          <w:szCs w:val="22"/>
        </w:rPr>
        <w:t>.</w:t>
      </w:r>
      <w:r w:rsidR="004F0B2D">
        <w:rPr>
          <w:rFonts w:asciiTheme="minorHAnsi" w:hAnsiTheme="minorHAnsi" w:cs="Arial"/>
          <w:color w:val="000000" w:themeColor="text1"/>
          <w:sz w:val="22"/>
          <w:szCs w:val="22"/>
        </w:rPr>
        <w:t xml:space="preserve"> </w:t>
      </w:r>
    </w:p>
    <w:p w:rsidR="009D0394" w:rsidRDefault="009D0394" w:rsidP="009D0394">
      <w:pPr>
        <w:jc w:val="both"/>
        <w:rPr>
          <w:rFonts w:asciiTheme="minorHAnsi" w:hAnsiTheme="minorHAnsi" w:cs="Arial"/>
          <w:color w:val="000000" w:themeColor="text1"/>
          <w:sz w:val="22"/>
          <w:szCs w:val="22"/>
        </w:rPr>
      </w:pPr>
    </w:p>
    <w:p w:rsidR="009D0394" w:rsidRDefault="009D0394" w:rsidP="009D039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For the purposes of this policy we use the term ‘</w:t>
      </w:r>
      <w:r w:rsidRPr="00571A07">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to include ‘</w:t>
      </w:r>
      <w:r w:rsidRPr="00571A07">
        <w:rPr>
          <w:rFonts w:asciiTheme="minorHAnsi" w:hAnsiTheme="minorHAnsi" w:cs="Arial"/>
          <w:i/>
          <w:color w:val="000000" w:themeColor="text1"/>
          <w:sz w:val="22"/>
          <w:szCs w:val="22"/>
        </w:rPr>
        <w:t>sensitive personal data</w:t>
      </w:r>
      <w:r>
        <w:rPr>
          <w:rFonts w:asciiTheme="minorHAnsi" w:hAnsiTheme="minorHAnsi" w:cs="Arial"/>
          <w:color w:val="000000" w:themeColor="text1"/>
          <w:sz w:val="22"/>
          <w:szCs w:val="22"/>
        </w:rPr>
        <w:t xml:space="preserve">’ except where we need to refer to </w:t>
      </w:r>
      <w:r w:rsidRPr="00543D9F">
        <w:rPr>
          <w:rFonts w:asciiTheme="minorHAnsi" w:hAnsiTheme="minorHAnsi" w:cs="Arial"/>
          <w:i/>
          <w:color w:val="000000" w:themeColor="text1"/>
          <w:sz w:val="22"/>
          <w:szCs w:val="22"/>
        </w:rPr>
        <w:t xml:space="preserve">sensitive </w:t>
      </w:r>
      <w:r w:rsidRPr="00571A07">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specifically. </w:t>
      </w:r>
    </w:p>
    <w:p w:rsidR="009D0394" w:rsidRPr="00597516" w:rsidRDefault="009D0394" w:rsidP="009D0394">
      <w:pPr>
        <w:jc w:val="both"/>
        <w:rPr>
          <w:rFonts w:asciiTheme="minorHAnsi" w:hAnsiTheme="minorHAnsi" w:cs="Arial"/>
          <w:color w:val="000000" w:themeColor="text1"/>
          <w:sz w:val="22"/>
          <w:szCs w:val="22"/>
        </w:rPr>
      </w:pPr>
    </w:p>
    <w:p w:rsidR="009D0394" w:rsidRPr="00597516" w:rsidRDefault="009D0394" w:rsidP="009D0394">
      <w:pPr>
        <w:ind w:right="284"/>
        <w:jc w:val="both"/>
        <w:rPr>
          <w:rFonts w:asciiTheme="minorHAnsi" w:hAnsiTheme="minorHAnsi" w:cs="Arial"/>
          <w:color w:val="000000" w:themeColor="text1"/>
          <w:sz w:val="22"/>
          <w:szCs w:val="22"/>
        </w:rPr>
      </w:pPr>
      <w:r w:rsidRPr="00594A15">
        <w:rPr>
          <w:rFonts w:asciiTheme="minorHAnsi" w:hAnsiTheme="minorHAnsi" w:cs="Arial"/>
          <w:b/>
          <w:color w:val="002060"/>
          <w:sz w:val="22"/>
          <w:szCs w:val="22"/>
        </w:rPr>
        <w:t>‘</w:t>
      </w:r>
      <w:proofErr w:type="gramStart"/>
      <w:r w:rsidRPr="00594A15">
        <w:rPr>
          <w:rFonts w:asciiTheme="minorHAnsi" w:hAnsiTheme="minorHAnsi" w:cs="Arial"/>
          <w:b/>
          <w:i/>
          <w:color w:val="002060"/>
          <w:sz w:val="22"/>
          <w:szCs w:val="22"/>
        </w:rPr>
        <w:t>supervisory</w:t>
      </w:r>
      <w:proofErr w:type="gramEnd"/>
      <w:r w:rsidRPr="00594A15">
        <w:rPr>
          <w:rFonts w:asciiTheme="minorHAnsi" w:hAnsiTheme="minorHAnsi" w:cs="Arial"/>
          <w:b/>
          <w:i/>
          <w:color w:val="002060"/>
          <w:sz w:val="22"/>
          <w:szCs w:val="22"/>
        </w:rPr>
        <w:t xml:space="preserve"> authority</w:t>
      </w:r>
      <w:r w:rsidRPr="00594A15">
        <w:rPr>
          <w:rFonts w:asciiTheme="minorHAnsi" w:hAnsiTheme="minorHAnsi" w:cs="Arial"/>
          <w:b/>
          <w:color w:val="002060"/>
          <w:sz w:val="22"/>
          <w:szCs w:val="22"/>
        </w:rPr>
        <w:t>’</w:t>
      </w:r>
      <w:r w:rsidRPr="00356231">
        <w:rPr>
          <w:rFonts w:asciiTheme="minorHAnsi" w:hAnsiTheme="minorHAnsi" w:cs="Arial"/>
          <w:color w:val="002060"/>
          <w:sz w:val="22"/>
          <w:szCs w:val="22"/>
        </w:rPr>
        <w:t xml:space="preserve"> </w:t>
      </w:r>
      <w:r w:rsidRPr="00597516">
        <w:rPr>
          <w:rFonts w:asciiTheme="minorHAnsi" w:hAnsiTheme="minorHAnsi" w:cs="Arial"/>
          <w:color w:val="000000" w:themeColor="text1"/>
          <w:sz w:val="22"/>
          <w:szCs w:val="22"/>
        </w:rPr>
        <w:t xml:space="preserve">means an independent public authority which is responsible for monitoring the application of data protection. In the UK the </w:t>
      </w:r>
      <w:r w:rsidRPr="00543D9F">
        <w:rPr>
          <w:rFonts w:asciiTheme="minorHAnsi" w:hAnsiTheme="minorHAnsi" w:cs="Arial"/>
          <w:i/>
          <w:color w:val="000000" w:themeColor="text1"/>
          <w:sz w:val="22"/>
          <w:szCs w:val="22"/>
        </w:rPr>
        <w:t>supervisory authority</w:t>
      </w:r>
      <w:r w:rsidRPr="00597516">
        <w:rPr>
          <w:rFonts w:asciiTheme="minorHAnsi" w:hAnsiTheme="minorHAnsi" w:cs="Arial"/>
          <w:color w:val="000000" w:themeColor="text1"/>
          <w:sz w:val="22"/>
          <w:szCs w:val="22"/>
        </w:rPr>
        <w:t xml:space="preserve"> is the Information Commissioner’s Office (ICO).</w:t>
      </w:r>
    </w:p>
    <w:p w:rsidR="009D0394" w:rsidRDefault="009D0394" w:rsidP="009D0394">
      <w:pPr>
        <w:jc w:val="both"/>
        <w:rPr>
          <w:rFonts w:asciiTheme="minorHAnsi" w:hAnsiTheme="minorHAnsi" w:cs="Arial"/>
          <w:color w:val="000000" w:themeColor="text1"/>
          <w:sz w:val="22"/>
          <w:szCs w:val="22"/>
        </w:rPr>
      </w:pPr>
    </w:p>
    <w:p w:rsidR="00FB3904" w:rsidRDefault="004F697F" w:rsidP="004F697F">
      <w:pPr>
        <w:jc w:val="both"/>
        <w:rPr>
          <w:rFonts w:asciiTheme="minorHAnsi" w:hAnsiTheme="minorHAnsi" w:cs="Arial"/>
          <w:b/>
          <w:color w:val="000000" w:themeColor="text1"/>
          <w:sz w:val="22"/>
          <w:szCs w:val="22"/>
        </w:rPr>
      </w:pPr>
      <w:r w:rsidRPr="007C132B">
        <w:rPr>
          <w:rFonts w:asciiTheme="minorHAnsi" w:hAnsiTheme="minorHAnsi" w:cs="Arial"/>
          <w:b/>
          <w:color w:val="000000" w:themeColor="text1"/>
          <w:sz w:val="22"/>
          <w:szCs w:val="22"/>
        </w:rPr>
        <w:t xml:space="preserve">All of these definitions are italicised throughout this policy to remind </w:t>
      </w:r>
      <w:r>
        <w:rPr>
          <w:rFonts w:asciiTheme="minorHAnsi" w:hAnsiTheme="minorHAnsi" w:cs="Arial"/>
          <w:b/>
          <w:color w:val="000000" w:themeColor="text1"/>
          <w:sz w:val="22"/>
          <w:szCs w:val="22"/>
        </w:rPr>
        <w:t xml:space="preserve">the reader that </w:t>
      </w:r>
      <w:r w:rsidRPr="007C132B">
        <w:rPr>
          <w:rFonts w:asciiTheme="minorHAnsi" w:hAnsiTheme="minorHAnsi" w:cs="Arial"/>
          <w:b/>
          <w:color w:val="000000" w:themeColor="text1"/>
          <w:sz w:val="22"/>
          <w:szCs w:val="22"/>
        </w:rPr>
        <w:t>they are</w:t>
      </w:r>
      <w:r w:rsidR="00FB3904">
        <w:rPr>
          <w:rFonts w:asciiTheme="minorHAnsi" w:hAnsiTheme="minorHAnsi" w:cs="Arial"/>
          <w:b/>
          <w:color w:val="000000" w:themeColor="text1"/>
          <w:sz w:val="22"/>
          <w:szCs w:val="22"/>
        </w:rPr>
        <w:t xml:space="preserve"> </w:t>
      </w:r>
      <w:proofErr w:type="gramStart"/>
      <w:r w:rsidR="00FB3904">
        <w:rPr>
          <w:rFonts w:asciiTheme="minorHAnsi" w:hAnsiTheme="minorHAnsi" w:cs="Arial"/>
          <w:b/>
          <w:color w:val="000000" w:themeColor="text1"/>
          <w:sz w:val="22"/>
          <w:szCs w:val="22"/>
        </w:rPr>
        <w:t>defined  terms</w:t>
      </w:r>
      <w:proofErr w:type="gramEnd"/>
      <w:r w:rsidR="00FB3904">
        <w:rPr>
          <w:rFonts w:asciiTheme="minorHAnsi" w:hAnsiTheme="minorHAnsi" w:cs="Arial"/>
          <w:b/>
          <w:color w:val="000000" w:themeColor="text1"/>
          <w:sz w:val="22"/>
          <w:szCs w:val="22"/>
        </w:rPr>
        <w:t>.</w:t>
      </w:r>
    </w:p>
    <w:p w:rsidR="004F697F" w:rsidRDefault="004F697F" w:rsidP="004F697F">
      <w:pPr>
        <w:jc w:val="both"/>
        <w:rPr>
          <w:rFonts w:asciiTheme="minorHAnsi" w:hAnsiTheme="minorHAnsi" w:cs="Arial"/>
          <w:b/>
          <w:color w:val="000000" w:themeColor="text1"/>
          <w:sz w:val="22"/>
          <w:szCs w:val="22"/>
        </w:rPr>
        <w:sectPr w:rsidR="004F697F" w:rsidSect="00110417">
          <w:headerReference w:type="default" r:id="rId12"/>
          <w:pgSz w:w="11906" w:h="16838"/>
          <w:pgMar w:top="1440" w:right="1440" w:bottom="1440" w:left="1440" w:header="0" w:footer="0" w:gutter="0"/>
          <w:paperSrc w:first="265" w:other="265"/>
          <w:cols w:space="708"/>
          <w:docGrid w:linePitch="360"/>
        </w:sectPr>
      </w:pPr>
      <w:r>
        <w:rPr>
          <w:rFonts w:asciiTheme="minorHAnsi" w:hAnsiTheme="minorHAnsi" w:cs="Arial"/>
          <w:b/>
          <w:color w:val="000000" w:themeColor="text1"/>
          <w:sz w:val="22"/>
          <w:szCs w:val="22"/>
        </w:rPr>
        <w:t xml:space="preserve"> </w:t>
      </w:r>
    </w:p>
    <w:p w:rsidR="000E347F" w:rsidRPr="00F768F3" w:rsidRDefault="000E347F" w:rsidP="000E347F">
      <w:pPr>
        <w:jc w:val="both"/>
        <w:rPr>
          <w:rFonts w:asciiTheme="minorHAnsi" w:hAnsiTheme="minorHAnsi" w:cs="Arial"/>
          <w:color w:val="000000" w:themeColor="text1"/>
          <w:sz w:val="22"/>
          <w:szCs w:val="22"/>
        </w:rPr>
      </w:pPr>
      <w:r w:rsidRPr="00F768F3">
        <w:rPr>
          <w:rFonts w:asciiTheme="minorHAnsi" w:hAnsiTheme="minorHAnsi" w:cs="Arial"/>
          <w:color w:val="000000" w:themeColor="text1"/>
          <w:sz w:val="22"/>
          <w:szCs w:val="22"/>
        </w:rPr>
        <w:lastRenderedPageBreak/>
        <w:t xml:space="preserve">The Company processes </w:t>
      </w:r>
      <w:r w:rsidRPr="00F768F3">
        <w:rPr>
          <w:rFonts w:asciiTheme="minorHAnsi" w:hAnsiTheme="minorHAnsi" w:cs="Arial"/>
          <w:i/>
          <w:color w:val="000000" w:themeColor="text1"/>
          <w:sz w:val="22"/>
          <w:szCs w:val="22"/>
        </w:rPr>
        <w:t>personal data</w:t>
      </w:r>
      <w:r w:rsidRPr="00F768F3">
        <w:rPr>
          <w:rFonts w:asciiTheme="minorHAnsi" w:hAnsiTheme="minorHAnsi" w:cs="Arial"/>
          <w:color w:val="000000" w:themeColor="text1"/>
          <w:sz w:val="22"/>
          <w:szCs w:val="22"/>
        </w:rPr>
        <w:t xml:space="preserve"> in relation to its own staff, work-seekers and individual client contacts and is a </w:t>
      </w:r>
      <w:r w:rsidRPr="00F768F3">
        <w:rPr>
          <w:rFonts w:asciiTheme="minorHAnsi" w:hAnsiTheme="minorHAnsi" w:cs="Arial"/>
          <w:i/>
          <w:color w:val="000000" w:themeColor="text1"/>
          <w:sz w:val="22"/>
          <w:szCs w:val="22"/>
        </w:rPr>
        <w:t>data controller</w:t>
      </w:r>
      <w:r w:rsidRPr="00F768F3">
        <w:rPr>
          <w:rFonts w:asciiTheme="minorHAnsi" w:hAnsiTheme="minorHAnsi" w:cs="Arial"/>
          <w:color w:val="000000" w:themeColor="text1"/>
          <w:sz w:val="22"/>
          <w:szCs w:val="22"/>
        </w:rPr>
        <w:t xml:space="preserve"> for the purposes of the Data Protection Laws. The Company has registered with the ICO and its registration number </w:t>
      </w:r>
      <w:proofErr w:type="gramStart"/>
      <w:r w:rsidRPr="00F768F3">
        <w:rPr>
          <w:rFonts w:asciiTheme="minorHAnsi" w:hAnsiTheme="minorHAnsi" w:cs="Arial"/>
          <w:color w:val="000000" w:themeColor="text1"/>
          <w:sz w:val="22"/>
          <w:szCs w:val="22"/>
        </w:rPr>
        <w:t xml:space="preserve">is  </w:t>
      </w:r>
      <w:r w:rsidR="004941F7" w:rsidRPr="004941F7">
        <w:rPr>
          <w:rFonts w:asciiTheme="minorHAnsi" w:hAnsiTheme="minorHAnsi" w:cs="Arial"/>
          <w:color w:val="000000"/>
          <w:shd w:val="clear" w:color="auto" w:fill="FFFFFF"/>
        </w:rPr>
        <w:t>ZA177961</w:t>
      </w:r>
      <w:proofErr w:type="gramEnd"/>
      <w:r w:rsidR="004941F7">
        <w:rPr>
          <w:rFonts w:asciiTheme="minorHAnsi" w:hAnsiTheme="minorHAnsi" w:cs="Arial"/>
          <w:color w:val="0070C0"/>
          <w:sz w:val="22"/>
          <w:szCs w:val="22"/>
        </w:rPr>
        <w:t>.</w:t>
      </w:r>
    </w:p>
    <w:p w:rsidR="000E347F" w:rsidRPr="00597516" w:rsidRDefault="000E347F" w:rsidP="000E347F">
      <w:pPr>
        <w:jc w:val="both"/>
        <w:rPr>
          <w:rFonts w:asciiTheme="minorHAnsi" w:hAnsiTheme="minorHAnsi" w:cs="Arial"/>
          <w:color w:val="000000" w:themeColor="text1"/>
          <w:sz w:val="22"/>
          <w:szCs w:val="22"/>
        </w:rPr>
      </w:pPr>
    </w:p>
    <w:p w:rsidR="000E347F" w:rsidRPr="00597516" w:rsidRDefault="000E347F" w:rsidP="000E347F">
      <w:pPr>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The Company may hold </w:t>
      </w:r>
      <w:r w:rsidRPr="00985C2D">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on individuals for the following purposes:</w:t>
      </w:r>
    </w:p>
    <w:p w:rsidR="000E347F" w:rsidRPr="00597516" w:rsidRDefault="000E347F" w:rsidP="000E347F">
      <w:pPr>
        <w:jc w:val="both"/>
        <w:rPr>
          <w:rFonts w:asciiTheme="minorHAnsi" w:hAnsiTheme="minorHAnsi" w:cs="Arial"/>
          <w:color w:val="000000" w:themeColor="text1"/>
          <w:sz w:val="22"/>
          <w:szCs w:val="22"/>
        </w:rPr>
      </w:pPr>
    </w:p>
    <w:p w:rsidR="000E347F" w:rsidRPr="00597516" w:rsidRDefault="000E347F" w:rsidP="00EB6B73">
      <w:pPr>
        <w:numPr>
          <w:ilvl w:val="0"/>
          <w:numId w:val="9"/>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Staff administration</w:t>
      </w:r>
      <w:r>
        <w:rPr>
          <w:rFonts w:asciiTheme="minorHAnsi" w:hAnsiTheme="minorHAnsi" w:cs="Arial"/>
          <w:color w:val="000000" w:themeColor="text1"/>
          <w:sz w:val="22"/>
          <w:szCs w:val="22"/>
        </w:rPr>
        <w:t>;</w:t>
      </w:r>
    </w:p>
    <w:p w:rsidR="0074459C" w:rsidRDefault="000E347F" w:rsidP="00EB6B73">
      <w:pPr>
        <w:numPr>
          <w:ilvl w:val="0"/>
          <w:numId w:val="9"/>
        </w:numPr>
        <w:tabs>
          <w:tab w:val="num" w:pos="720"/>
        </w:tabs>
        <w:jc w:val="both"/>
        <w:rPr>
          <w:rFonts w:asciiTheme="minorHAnsi" w:hAnsiTheme="minorHAnsi" w:cs="Arial"/>
          <w:color w:val="000000" w:themeColor="text1"/>
          <w:sz w:val="22"/>
          <w:szCs w:val="22"/>
        </w:rPr>
      </w:pPr>
      <w:r w:rsidRPr="0074459C">
        <w:rPr>
          <w:rFonts w:asciiTheme="minorHAnsi" w:hAnsiTheme="minorHAnsi" w:cs="Arial"/>
          <w:color w:val="000000" w:themeColor="text1"/>
          <w:sz w:val="22"/>
          <w:szCs w:val="22"/>
        </w:rPr>
        <w:t xml:space="preserve">Advertising, marketing and public relations </w:t>
      </w:r>
    </w:p>
    <w:p w:rsidR="000E347F" w:rsidRPr="0074459C" w:rsidRDefault="000E347F" w:rsidP="00EB6B73">
      <w:pPr>
        <w:numPr>
          <w:ilvl w:val="0"/>
          <w:numId w:val="9"/>
        </w:numPr>
        <w:tabs>
          <w:tab w:val="num" w:pos="720"/>
        </w:tabs>
        <w:jc w:val="both"/>
        <w:rPr>
          <w:rFonts w:asciiTheme="minorHAnsi" w:hAnsiTheme="minorHAnsi" w:cs="Arial"/>
          <w:color w:val="000000" w:themeColor="text1"/>
          <w:sz w:val="22"/>
          <w:szCs w:val="22"/>
        </w:rPr>
      </w:pPr>
      <w:r w:rsidRPr="0074459C">
        <w:rPr>
          <w:rFonts w:asciiTheme="minorHAnsi" w:hAnsiTheme="minorHAnsi" w:cs="Arial"/>
          <w:color w:val="000000" w:themeColor="text1"/>
          <w:sz w:val="22"/>
          <w:szCs w:val="22"/>
        </w:rPr>
        <w:t>Accounts and records;</w:t>
      </w:r>
    </w:p>
    <w:p w:rsidR="000E347F" w:rsidRPr="00597516" w:rsidRDefault="000E347F" w:rsidP="00EB6B73">
      <w:pPr>
        <w:numPr>
          <w:ilvl w:val="0"/>
          <w:numId w:val="9"/>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work-seekers’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providing work-finding services, including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using software solution providers and back office support</w:t>
      </w:r>
      <w:r w:rsidR="0074459C">
        <w:rPr>
          <w:rFonts w:asciiTheme="minorHAnsi" w:hAnsiTheme="minorHAnsi" w:cs="Arial"/>
          <w:color w:val="000000" w:themeColor="text1"/>
          <w:sz w:val="22"/>
          <w:szCs w:val="22"/>
        </w:rPr>
        <w:t xml:space="preserve"> to include Compliance for on-boarding</w:t>
      </w:r>
    </w:p>
    <w:p w:rsidR="000E347F" w:rsidRPr="00597516" w:rsidRDefault="000E347F" w:rsidP="00EB6B73">
      <w:pPr>
        <w:numPr>
          <w:ilvl w:val="0"/>
          <w:numId w:val="9"/>
        </w:numPr>
        <w:tabs>
          <w:tab w:val="num" w:pos="720"/>
        </w:tabs>
        <w:jc w:val="both"/>
        <w:rPr>
          <w:rFonts w:asciiTheme="minorHAnsi" w:hAnsiTheme="minorHAnsi" w:cs="Arial"/>
          <w:color w:val="000000" w:themeColor="text1"/>
          <w:sz w:val="22"/>
          <w:szCs w:val="22"/>
        </w:rPr>
      </w:pPr>
      <w:r w:rsidRPr="00597516">
        <w:rPr>
          <w:rFonts w:asciiTheme="minorHAnsi" w:hAnsiTheme="minorHAnsi" w:cs="Arial"/>
          <w:color w:val="000000" w:themeColor="text1"/>
          <w:sz w:val="22"/>
          <w:szCs w:val="22"/>
        </w:rPr>
        <w:t xml:space="preserve">Administration and </w:t>
      </w:r>
      <w:r w:rsidRPr="00571A07">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of clients’ </w:t>
      </w:r>
      <w:r w:rsidRPr="00571A07">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for the purposes of sup</w:t>
      </w:r>
      <w:r>
        <w:rPr>
          <w:rFonts w:asciiTheme="minorHAnsi" w:hAnsiTheme="minorHAnsi" w:cs="Arial"/>
          <w:color w:val="000000" w:themeColor="text1"/>
          <w:sz w:val="22"/>
          <w:szCs w:val="22"/>
        </w:rPr>
        <w:t>plying/introducing work-seeker</w:t>
      </w:r>
      <w:r w:rsidR="0074459C">
        <w:rPr>
          <w:rFonts w:asciiTheme="minorHAnsi" w:hAnsiTheme="minorHAnsi" w:cs="Arial"/>
          <w:color w:val="000000" w:themeColor="text1"/>
          <w:sz w:val="22"/>
          <w:szCs w:val="22"/>
        </w:rPr>
        <w:t>s.</w:t>
      </w:r>
    </w:p>
    <w:p w:rsidR="00D32BBB" w:rsidRDefault="00D32BBB" w:rsidP="00D32BBB">
      <w:pPr>
        <w:jc w:val="both"/>
        <w:rPr>
          <w:rFonts w:asciiTheme="minorHAnsi" w:hAnsiTheme="minorHAnsi" w:cs="Arial"/>
          <w:color w:val="000000" w:themeColor="text1"/>
          <w:sz w:val="22"/>
          <w:szCs w:val="22"/>
        </w:rPr>
      </w:pPr>
    </w:p>
    <w:p w:rsidR="00D32BBB" w:rsidRPr="00617149" w:rsidRDefault="00D32BBB" w:rsidP="00D32BBB">
      <w:pPr>
        <w:jc w:val="both"/>
        <w:rPr>
          <w:rFonts w:asciiTheme="minorHAnsi" w:hAnsiTheme="minorHAnsi" w:cs="Arial"/>
          <w:color w:val="0070C0"/>
          <w:sz w:val="22"/>
          <w:szCs w:val="22"/>
        </w:rPr>
      </w:pPr>
      <w:r>
        <w:rPr>
          <w:rFonts w:asciiTheme="minorHAnsi" w:hAnsiTheme="minorHAnsi" w:cs="Arial"/>
          <w:color w:val="000000" w:themeColor="text1"/>
          <w:sz w:val="22"/>
          <w:szCs w:val="22"/>
        </w:rPr>
        <w:t xml:space="preserve">The Company will only process </w:t>
      </w:r>
      <w:r w:rsidRPr="00985C2D">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where it has a legal basis for doing so (see Annex A). </w:t>
      </w:r>
      <w:r w:rsidRPr="00597516">
        <w:rPr>
          <w:rFonts w:asciiTheme="minorHAnsi" w:hAnsiTheme="minorHAnsi" w:cs="Arial"/>
          <w:color w:val="000000" w:themeColor="text1"/>
          <w:sz w:val="22"/>
          <w:szCs w:val="22"/>
        </w:rPr>
        <w:t xml:space="preserve">Where the Company </w:t>
      </w:r>
      <w:r>
        <w:rPr>
          <w:rFonts w:asciiTheme="minorHAnsi" w:hAnsiTheme="minorHAnsi" w:cs="Arial"/>
          <w:color w:val="000000" w:themeColor="text1"/>
          <w:sz w:val="22"/>
          <w:szCs w:val="22"/>
        </w:rPr>
        <w:t xml:space="preserve">does not have a legal reason for </w:t>
      </w:r>
      <w:r w:rsidRPr="00571A07">
        <w:rPr>
          <w:rFonts w:asciiTheme="minorHAnsi" w:hAnsiTheme="minorHAnsi" w:cs="Arial"/>
          <w:i/>
          <w:color w:val="000000" w:themeColor="text1"/>
          <w:sz w:val="22"/>
          <w:szCs w:val="22"/>
        </w:rPr>
        <w:t>processing</w:t>
      </w:r>
      <w:r>
        <w:rPr>
          <w:rFonts w:asciiTheme="minorHAnsi" w:hAnsiTheme="minorHAnsi" w:cs="Arial"/>
          <w:color w:val="000000" w:themeColor="text1"/>
          <w:sz w:val="22"/>
          <w:szCs w:val="22"/>
        </w:rPr>
        <w:t xml:space="preserve"> </w:t>
      </w:r>
      <w:r w:rsidRPr="002264F2">
        <w:rPr>
          <w:rFonts w:asciiTheme="minorHAnsi" w:hAnsiTheme="minorHAnsi" w:cs="Arial"/>
          <w:i/>
          <w:color w:val="000000" w:themeColor="text1"/>
          <w:sz w:val="22"/>
          <w:szCs w:val="22"/>
        </w:rPr>
        <w:t>personal data</w:t>
      </w:r>
      <w:r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any </w:t>
      </w:r>
      <w:r w:rsidRPr="008F1919">
        <w:rPr>
          <w:rFonts w:asciiTheme="minorHAnsi" w:hAnsiTheme="minorHAnsi" w:cs="Arial"/>
          <w:i/>
          <w:color w:val="000000" w:themeColor="text1"/>
          <w:sz w:val="22"/>
          <w:szCs w:val="22"/>
        </w:rPr>
        <w:t>processing</w:t>
      </w:r>
      <w:r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will</w:t>
      </w:r>
      <w:r w:rsidRPr="00597516">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be</w:t>
      </w:r>
      <w:r w:rsidRPr="00597516">
        <w:rPr>
          <w:rFonts w:asciiTheme="minorHAnsi" w:hAnsiTheme="minorHAnsi" w:cs="Arial"/>
          <w:color w:val="000000" w:themeColor="text1"/>
          <w:sz w:val="22"/>
          <w:szCs w:val="22"/>
        </w:rPr>
        <w:t xml:space="preserve"> a breach of </w:t>
      </w:r>
      <w:r>
        <w:rPr>
          <w:rFonts w:asciiTheme="minorHAnsi" w:hAnsiTheme="minorHAnsi" w:cs="Arial"/>
          <w:color w:val="000000" w:themeColor="text1"/>
          <w:sz w:val="22"/>
          <w:szCs w:val="22"/>
        </w:rPr>
        <w:t>the D</w:t>
      </w:r>
      <w:r w:rsidRPr="00597516">
        <w:rPr>
          <w:rFonts w:asciiTheme="minorHAnsi" w:hAnsiTheme="minorHAnsi" w:cs="Arial"/>
          <w:color w:val="000000" w:themeColor="text1"/>
          <w:sz w:val="22"/>
          <w:szCs w:val="22"/>
        </w:rPr>
        <w:t xml:space="preserve">ata </w:t>
      </w:r>
      <w:r>
        <w:rPr>
          <w:rFonts w:asciiTheme="minorHAnsi" w:hAnsiTheme="minorHAnsi" w:cs="Arial"/>
          <w:color w:val="000000" w:themeColor="text1"/>
          <w:sz w:val="22"/>
          <w:szCs w:val="22"/>
        </w:rPr>
        <w:t>P</w:t>
      </w:r>
      <w:r w:rsidRPr="00597516">
        <w:rPr>
          <w:rFonts w:asciiTheme="minorHAnsi" w:hAnsiTheme="minorHAnsi" w:cs="Arial"/>
          <w:color w:val="000000" w:themeColor="text1"/>
          <w:sz w:val="22"/>
          <w:szCs w:val="22"/>
        </w:rPr>
        <w:t xml:space="preserve">rotection </w:t>
      </w:r>
      <w:r>
        <w:rPr>
          <w:rFonts w:asciiTheme="minorHAnsi" w:hAnsiTheme="minorHAnsi" w:cs="Arial"/>
          <w:color w:val="000000" w:themeColor="text1"/>
          <w:sz w:val="22"/>
          <w:szCs w:val="22"/>
        </w:rPr>
        <w:t>L</w:t>
      </w:r>
      <w:r w:rsidRPr="00597516">
        <w:rPr>
          <w:rFonts w:asciiTheme="minorHAnsi" w:hAnsiTheme="minorHAnsi" w:cs="Arial"/>
          <w:color w:val="000000" w:themeColor="text1"/>
          <w:sz w:val="22"/>
          <w:szCs w:val="22"/>
        </w:rPr>
        <w:t>aws.</w:t>
      </w:r>
      <w:r w:rsidRPr="00B526D4">
        <w:rPr>
          <w:rFonts w:asciiTheme="minorHAnsi" w:hAnsiTheme="minorHAnsi" w:cs="Arial"/>
          <w:color w:val="000000" w:themeColor="text1"/>
          <w:sz w:val="22"/>
          <w:szCs w:val="22"/>
        </w:rPr>
        <w:t xml:space="preserve"> </w:t>
      </w:r>
    </w:p>
    <w:p w:rsidR="00D32BBB" w:rsidRPr="00D32BBB" w:rsidRDefault="00D32BBB" w:rsidP="00D32BBB">
      <w:pPr>
        <w:jc w:val="both"/>
        <w:rPr>
          <w:rFonts w:asciiTheme="minorHAnsi" w:hAnsiTheme="minorHAnsi" w:cs="Arial"/>
          <w:color w:val="000000" w:themeColor="text1"/>
          <w:sz w:val="22"/>
          <w:szCs w:val="22"/>
        </w:rPr>
        <w:sectPr w:rsidR="00D32BBB" w:rsidRPr="00D32BBB" w:rsidSect="00110417">
          <w:headerReference w:type="default" r:id="rId13"/>
          <w:pgSz w:w="11906" w:h="16838"/>
          <w:pgMar w:top="1440" w:right="1440" w:bottom="1440" w:left="1440" w:header="0" w:footer="0" w:gutter="0"/>
          <w:paperSrc w:first="265" w:other="265"/>
          <w:cols w:space="708"/>
          <w:docGrid w:linePitch="360"/>
        </w:sectPr>
      </w:pPr>
    </w:p>
    <w:p w:rsidR="00CB6F21" w:rsidRDefault="00CB6F21" w:rsidP="00CB6F21">
      <w:pPr>
        <w:pStyle w:val="BodyText"/>
        <w:rPr>
          <w:rFonts w:asciiTheme="minorHAnsi" w:hAnsiTheme="minorHAnsi"/>
          <w:sz w:val="22"/>
          <w:szCs w:val="22"/>
        </w:rPr>
      </w:pPr>
      <w:r>
        <w:rPr>
          <w:rFonts w:asciiTheme="minorHAnsi" w:hAnsiTheme="minorHAnsi"/>
          <w:sz w:val="22"/>
          <w:szCs w:val="22"/>
        </w:rPr>
        <w:lastRenderedPageBreak/>
        <w:t>Only those</w:t>
      </w:r>
      <w:r w:rsidRPr="001F1E51">
        <w:rPr>
          <w:rFonts w:asciiTheme="minorHAnsi" w:hAnsiTheme="minorHAnsi"/>
          <w:sz w:val="22"/>
          <w:szCs w:val="22"/>
        </w:rPr>
        <w:t xml:space="preserve"> listed in the Appendix are permitted to add, amend or delete personal data f</w:t>
      </w:r>
      <w:r>
        <w:rPr>
          <w:rFonts w:asciiTheme="minorHAnsi" w:hAnsiTheme="minorHAnsi"/>
          <w:sz w:val="22"/>
          <w:szCs w:val="22"/>
        </w:rPr>
        <w:t>rom the Company’s database(s) (‘database’</w:t>
      </w:r>
      <w:r w:rsidRPr="001F1E51">
        <w:rPr>
          <w:rFonts w:asciiTheme="minorHAnsi" w:hAnsiTheme="minorHAnsi"/>
          <w:sz w:val="22"/>
          <w:szCs w:val="22"/>
        </w:rPr>
        <w:t xml:space="preserve"> includes paper records or records stored electronically). </w:t>
      </w:r>
    </w:p>
    <w:p w:rsidR="00CB6F21" w:rsidRDefault="00CB6F21" w:rsidP="00CB6F21">
      <w:pPr>
        <w:pStyle w:val="BodyText"/>
        <w:rPr>
          <w:rFonts w:asciiTheme="minorHAnsi" w:hAnsiTheme="minorHAnsi"/>
          <w:sz w:val="22"/>
          <w:szCs w:val="22"/>
        </w:rPr>
      </w:pPr>
    </w:p>
    <w:p w:rsidR="00CB6F21" w:rsidRDefault="00CB6F21" w:rsidP="00CB6F21">
      <w:pPr>
        <w:pStyle w:val="BodyText"/>
        <w:rPr>
          <w:rFonts w:asciiTheme="minorHAnsi" w:hAnsiTheme="minorHAnsi"/>
          <w:sz w:val="22"/>
          <w:szCs w:val="22"/>
        </w:rPr>
      </w:pPr>
      <w:r>
        <w:rPr>
          <w:rFonts w:asciiTheme="minorHAnsi" w:hAnsiTheme="minorHAnsi"/>
          <w:sz w:val="22"/>
          <w:szCs w:val="22"/>
        </w:rPr>
        <w:t>A</w:t>
      </w:r>
      <w:r w:rsidRPr="001F1E51">
        <w:rPr>
          <w:rFonts w:asciiTheme="minorHAnsi" w:hAnsiTheme="minorHAnsi"/>
          <w:sz w:val="22"/>
          <w:szCs w:val="22"/>
        </w:rPr>
        <w:t xml:space="preserve">ll </w:t>
      </w:r>
      <w:r>
        <w:rPr>
          <w:rFonts w:asciiTheme="minorHAnsi" w:hAnsiTheme="minorHAnsi"/>
          <w:sz w:val="22"/>
          <w:szCs w:val="22"/>
        </w:rPr>
        <w:t>Company</w:t>
      </w:r>
      <w:r w:rsidRPr="001F1E51">
        <w:rPr>
          <w:rFonts w:asciiTheme="minorHAnsi" w:hAnsiTheme="minorHAnsi"/>
          <w:sz w:val="22"/>
          <w:szCs w:val="22"/>
        </w:rPr>
        <w:t xml:space="preserve"> </w:t>
      </w:r>
      <w:r w:rsidR="00971DA2">
        <w:rPr>
          <w:rFonts w:asciiTheme="minorHAnsi" w:hAnsiTheme="minorHAnsi"/>
          <w:sz w:val="22"/>
          <w:szCs w:val="22"/>
        </w:rPr>
        <w:t xml:space="preserve">staff </w:t>
      </w:r>
      <w:r w:rsidRPr="001F1E51">
        <w:rPr>
          <w:rFonts w:asciiTheme="minorHAnsi" w:hAnsiTheme="minorHAnsi"/>
          <w:sz w:val="22"/>
          <w:szCs w:val="22"/>
        </w:rPr>
        <w:t xml:space="preserve">are responsible for notifying those listed </w:t>
      </w:r>
      <w:r>
        <w:rPr>
          <w:rFonts w:asciiTheme="minorHAnsi" w:hAnsiTheme="minorHAnsi"/>
          <w:sz w:val="22"/>
          <w:szCs w:val="22"/>
        </w:rPr>
        <w:t xml:space="preserve">in the Appendix </w:t>
      </w:r>
      <w:r w:rsidRPr="001F1E51">
        <w:rPr>
          <w:rFonts w:asciiTheme="minorHAnsi" w:hAnsiTheme="minorHAnsi"/>
          <w:sz w:val="22"/>
          <w:szCs w:val="22"/>
        </w:rPr>
        <w:t xml:space="preserve">where information is known to be old, inaccurate or out of date or a request for erasure, access, rectification or restriction of </w:t>
      </w:r>
      <w:r w:rsidRPr="008F1919">
        <w:rPr>
          <w:rFonts w:asciiTheme="minorHAnsi" w:hAnsiTheme="minorHAnsi"/>
          <w:i/>
          <w:sz w:val="22"/>
          <w:szCs w:val="22"/>
        </w:rPr>
        <w:t>processing</w:t>
      </w:r>
      <w:r w:rsidRPr="001F1E51">
        <w:rPr>
          <w:rFonts w:asciiTheme="minorHAnsi" w:hAnsiTheme="minorHAnsi"/>
          <w:sz w:val="22"/>
          <w:szCs w:val="22"/>
        </w:rPr>
        <w:t xml:space="preserve"> has been</w:t>
      </w:r>
      <w:r>
        <w:rPr>
          <w:rFonts w:asciiTheme="minorHAnsi" w:hAnsiTheme="minorHAnsi"/>
          <w:sz w:val="22"/>
          <w:szCs w:val="22"/>
        </w:rPr>
        <w:t xml:space="preserve"> received from the individual. Company </w:t>
      </w:r>
      <w:r w:rsidR="00971DA2">
        <w:rPr>
          <w:rFonts w:asciiTheme="minorHAnsi" w:hAnsiTheme="minorHAnsi"/>
          <w:sz w:val="22"/>
          <w:szCs w:val="22"/>
        </w:rPr>
        <w:t xml:space="preserve">staff </w:t>
      </w:r>
      <w:r>
        <w:rPr>
          <w:rFonts w:asciiTheme="minorHAnsi" w:hAnsiTheme="minorHAnsi"/>
          <w:sz w:val="22"/>
          <w:szCs w:val="22"/>
        </w:rPr>
        <w:t xml:space="preserve">are also responsible for notifying those listed in the Appendix where any request for data portability, objection to </w:t>
      </w:r>
      <w:r w:rsidRPr="008F1919">
        <w:rPr>
          <w:rFonts w:asciiTheme="minorHAnsi" w:hAnsiTheme="minorHAnsi"/>
          <w:i/>
          <w:sz w:val="22"/>
          <w:szCs w:val="22"/>
        </w:rPr>
        <w:t>processing</w:t>
      </w:r>
      <w:r>
        <w:rPr>
          <w:rFonts w:asciiTheme="minorHAnsi" w:hAnsiTheme="minorHAnsi"/>
          <w:sz w:val="22"/>
          <w:szCs w:val="22"/>
        </w:rPr>
        <w:t xml:space="preserve"> or where </w:t>
      </w:r>
      <w:r w:rsidRPr="002B4D8F">
        <w:rPr>
          <w:rFonts w:asciiTheme="minorHAnsi" w:hAnsiTheme="minorHAnsi"/>
          <w:i/>
          <w:sz w:val="22"/>
          <w:szCs w:val="22"/>
        </w:rPr>
        <w:t>consent</w:t>
      </w:r>
      <w:r>
        <w:rPr>
          <w:rFonts w:asciiTheme="minorHAnsi" w:hAnsiTheme="minorHAnsi"/>
          <w:sz w:val="22"/>
          <w:szCs w:val="22"/>
        </w:rPr>
        <w:t xml:space="preserve"> to process has been withdrawn </w:t>
      </w:r>
      <w:r w:rsidR="009D0267">
        <w:rPr>
          <w:rFonts w:asciiTheme="minorHAnsi" w:hAnsiTheme="minorHAnsi"/>
          <w:sz w:val="22"/>
          <w:szCs w:val="22"/>
        </w:rPr>
        <w:t xml:space="preserve">and </w:t>
      </w:r>
      <w:r>
        <w:rPr>
          <w:rFonts w:asciiTheme="minorHAnsi" w:hAnsiTheme="minorHAnsi"/>
          <w:sz w:val="22"/>
          <w:szCs w:val="22"/>
        </w:rPr>
        <w:t>has been received from the individual.</w:t>
      </w:r>
    </w:p>
    <w:p w:rsidR="00CB6F21" w:rsidRDefault="00CB6F21" w:rsidP="00CB6F21">
      <w:pPr>
        <w:pStyle w:val="BodyText"/>
        <w:rPr>
          <w:rFonts w:asciiTheme="minorHAnsi" w:hAnsiTheme="minorHAnsi"/>
          <w:sz w:val="22"/>
          <w:szCs w:val="22"/>
        </w:rPr>
      </w:pPr>
    </w:p>
    <w:p w:rsidR="005B62D1" w:rsidRDefault="00CB6F21" w:rsidP="00CB6F21">
      <w:pPr>
        <w:pStyle w:val="BodyText"/>
        <w:rPr>
          <w:rFonts w:asciiTheme="minorHAnsi" w:hAnsiTheme="minorHAnsi"/>
          <w:sz w:val="22"/>
          <w:szCs w:val="22"/>
        </w:rPr>
      </w:pPr>
      <w:r>
        <w:rPr>
          <w:rFonts w:asciiTheme="minorHAnsi" w:hAnsiTheme="minorHAnsi"/>
          <w:sz w:val="22"/>
          <w:szCs w:val="22"/>
        </w:rPr>
        <w:t>The</w:t>
      </w:r>
      <w:r w:rsidRPr="00F65C2A">
        <w:rPr>
          <w:rFonts w:asciiTheme="minorHAnsi" w:hAnsiTheme="minorHAnsi"/>
          <w:sz w:val="22"/>
          <w:szCs w:val="22"/>
        </w:rPr>
        <w:t xml:space="preserve"> incorrec</w:t>
      </w:r>
      <w:r>
        <w:rPr>
          <w:rFonts w:asciiTheme="minorHAnsi" w:hAnsiTheme="minorHAnsi"/>
          <w:sz w:val="22"/>
          <w:szCs w:val="22"/>
        </w:rPr>
        <w:t xml:space="preserve">t </w:t>
      </w:r>
      <w:r w:rsidRPr="008F1919">
        <w:rPr>
          <w:rFonts w:asciiTheme="minorHAnsi" w:hAnsiTheme="minorHAnsi"/>
          <w:i/>
          <w:sz w:val="22"/>
          <w:szCs w:val="22"/>
        </w:rPr>
        <w:t>processing</w:t>
      </w:r>
      <w:r>
        <w:rPr>
          <w:rFonts w:asciiTheme="minorHAnsi" w:hAnsiTheme="minorHAnsi"/>
          <w:sz w:val="22"/>
          <w:szCs w:val="22"/>
        </w:rPr>
        <w:t xml:space="preserve"> of </w:t>
      </w:r>
      <w:r w:rsidRPr="008F1919">
        <w:rPr>
          <w:rFonts w:asciiTheme="minorHAnsi" w:hAnsiTheme="minorHAnsi"/>
          <w:i/>
          <w:sz w:val="22"/>
          <w:szCs w:val="22"/>
        </w:rPr>
        <w:t>personal data</w:t>
      </w:r>
      <w:r>
        <w:rPr>
          <w:rFonts w:asciiTheme="minorHAnsi" w:hAnsiTheme="minorHAnsi"/>
          <w:sz w:val="22"/>
          <w:szCs w:val="22"/>
        </w:rPr>
        <w:t xml:space="preserve"> e</w:t>
      </w:r>
      <w:r w:rsidR="00971DA2">
        <w:rPr>
          <w:rFonts w:asciiTheme="minorHAnsi" w:hAnsiTheme="minorHAnsi"/>
          <w:sz w:val="22"/>
          <w:szCs w:val="22"/>
        </w:rPr>
        <w:t>.</w:t>
      </w:r>
      <w:r>
        <w:rPr>
          <w:rFonts w:asciiTheme="minorHAnsi" w:hAnsiTheme="minorHAnsi"/>
          <w:sz w:val="22"/>
          <w:szCs w:val="22"/>
        </w:rPr>
        <w:t>g</w:t>
      </w:r>
      <w:r w:rsidR="00971DA2">
        <w:rPr>
          <w:rFonts w:asciiTheme="minorHAnsi" w:hAnsiTheme="minorHAnsi"/>
          <w:sz w:val="22"/>
          <w:szCs w:val="22"/>
        </w:rPr>
        <w:t>.</w:t>
      </w:r>
      <w:r w:rsidRPr="00F65C2A">
        <w:rPr>
          <w:rFonts w:asciiTheme="minorHAnsi" w:hAnsiTheme="minorHAnsi"/>
          <w:sz w:val="22"/>
          <w:szCs w:val="22"/>
        </w:rPr>
        <w:t xml:space="preserve"> sending an individual’s details to the wrong person, allowing unauthorised persons access to personal data, sending information out for purposes for which the individual did not give their </w:t>
      </w:r>
      <w:r w:rsidRPr="002B4D8F">
        <w:rPr>
          <w:rFonts w:asciiTheme="minorHAnsi" w:hAnsiTheme="minorHAnsi"/>
          <w:i/>
          <w:sz w:val="22"/>
          <w:szCs w:val="22"/>
        </w:rPr>
        <w:t>consent</w:t>
      </w:r>
      <w:r w:rsidRPr="00F65C2A">
        <w:rPr>
          <w:rFonts w:asciiTheme="minorHAnsi" w:hAnsiTheme="minorHAnsi"/>
          <w:sz w:val="22"/>
          <w:szCs w:val="22"/>
        </w:rPr>
        <w:t>, or not having a lawful reason to process personal data</w:t>
      </w:r>
      <w:r>
        <w:rPr>
          <w:rFonts w:asciiTheme="minorHAnsi" w:hAnsiTheme="minorHAnsi"/>
          <w:sz w:val="22"/>
          <w:szCs w:val="22"/>
        </w:rPr>
        <w:t>,</w:t>
      </w:r>
      <w:r w:rsidRPr="00F65C2A">
        <w:rPr>
          <w:rFonts w:asciiTheme="minorHAnsi" w:hAnsiTheme="minorHAnsi"/>
          <w:sz w:val="22"/>
          <w:szCs w:val="22"/>
        </w:rPr>
        <w:t xml:space="preserve"> may give rise to a breach of contract and/or negligence leading to a claim against the Company for damages from an employee, work-seeker or client contact. </w:t>
      </w:r>
    </w:p>
    <w:p w:rsidR="005B62D1" w:rsidRDefault="005B62D1" w:rsidP="00CB6F21">
      <w:pPr>
        <w:pStyle w:val="BodyText"/>
        <w:rPr>
          <w:rFonts w:asciiTheme="minorHAnsi" w:hAnsiTheme="minorHAnsi"/>
          <w:sz w:val="22"/>
          <w:szCs w:val="22"/>
        </w:rPr>
      </w:pPr>
      <w:r w:rsidRPr="005B62D1">
        <w:rPr>
          <w:rFonts w:asciiTheme="minorHAnsi" w:hAnsiTheme="minorHAnsi"/>
          <w:noProof/>
          <w:sz w:val="22"/>
          <w:szCs w:val="22"/>
          <w:lang w:eastAsia="en-GB"/>
        </w:rPr>
        <mc:AlternateContent>
          <mc:Choice Requires="wps">
            <w:drawing>
              <wp:anchor distT="45720" distB="45720" distL="114300" distR="114300" simplePos="0" relativeHeight="251659776" behindDoc="0" locked="0" layoutInCell="1" allowOverlap="1" wp14:anchorId="489AFCC3" wp14:editId="3785EED9">
                <wp:simplePos x="0" y="0"/>
                <wp:positionH relativeFrom="margin">
                  <wp:align>right</wp:align>
                </wp:positionH>
                <wp:positionV relativeFrom="paragraph">
                  <wp:posOffset>231775</wp:posOffset>
                </wp:positionV>
                <wp:extent cx="5657850" cy="409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09575"/>
                        </a:xfrm>
                        <a:prstGeom prst="rect">
                          <a:avLst/>
                        </a:prstGeom>
                        <a:solidFill>
                          <a:srgbClr val="FFFFFF"/>
                        </a:solidFill>
                        <a:ln w="9525">
                          <a:solidFill>
                            <a:srgbClr val="000000"/>
                          </a:solidFill>
                          <a:miter lim="800000"/>
                          <a:headEnd/>
                          <a:tailEnd/>
                        </a:ln>
                      </wps:spPr>
                      <wps:txbx>
                        <w:txbxContent>
                          <w:p w:rsidR="004941F7" w:rsidRPr="005B62D1" w:rsidRDefault="004941F7" w:rsidP="005B62D1">
                            <w:pPr>
                              <w:pStyle w:val="BodyText"/>
                              <w:rPr>
                                <w:rFonts w:asciiTheme="minorHAnsi" w:hAnsiTheme="minorHAnsi"/>
                                <w:color w:val="215868" w:themeColor="accent5" w:themeShade="80"/>
                                <w:sz w:val="22"/>
                                <w:szCs w:val="22"/>
                              </w:rPr>
                            </w:pPr>
                            <w:r w:rsidRPr="005B62D1">
                              <w:rPr>
                                <w:rFonts w:asciiTheme="minorHAnsi" w:hAnsiTheme="minorHAnsi"/>
                                <w:b/>
                                <w:color w:val="215868" w:themeColor="accent5" w:themeShade="80"/>
                                <w:sz w:val="22"/>
                                <w:szCs w:val="22"/>
                              </w:rPr>
                              <w:t>A failure to observe the contents of this procedure policy will be treated as a disciplinary offence.</w:t>
                            </w:r>
                          </w:p>
                          <w:p w:rsidR="004941F7" w:rsidRDefault="004941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3pt;margin-top:18.25pt;width:445.5pt;height:32.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hmIwIAAEYEAAAOAAAAZHJzL2Uyb0RvYy54bWysU9uO2yAQfa/Uf0C8N3aseJ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">
                <v:textbox>
                  <w:txbxContent>
                    <w:p w:rsidR="004941F7" w:rsidRPr="005B62D1" w:rsidRDefault="004941F7" w:rsidP="005B62D1">
                      <w:pPr>
                        <w:pStyle w:val="BodyText"/>
                        <w:rPr>
                          <w:rFonts w:asciiTheme="minorHAnsi" w:hAnsiTheme="minorHAnsi"/>
                          <w:color w:val="215868" w:themeColor="accent5" w:themeShade="80"/>
                          <w:sz w:val="22"/>
                          <w:szCs w:val="22"/>
                        </w:rPr>
                      </w:pPr>
                      <w:r w:rsidRPr="005B62D1">
                        <w:rPr>
                          <w:rFonts w:asciiTheme="minorHAnsi" w:hAnsiTheme="minorHAnsi"/>
                          <w:b/>
                          <w:color w:val="215868" w:themeColor="accent5" w:themeShade="80"/>
                          <w:sz w:val="22"/>
                          <w:szCs w:val="22"/>
                        </w:rPr>
                        <w:t>A failure to observe the contents of this procedure policy will be treated as a disciplinary offence.</w:t>
                      </w:r>
                    </w:p>
                    <w:p w:rsidR="004941F7" w:rsidRDefault="004941F7"/>
                  </w:txbxContent>
                </v:textbox>
                <w10:wrap type="square" anchorx="margin"/>
              </v:shape>
            </w:pict>
          </mc:Fallback>
        </mc:AlternateContent>
      </w:r>
    </w:p>
    <w:p w:rsidR="00CB6F21" w:rsidRDefault="00CB6F21" w:rsidP="005B62D1">
      <w:pPr>
        <w:pStyle w:val="BodyText"/>
        <w:rPr>
          <w:rFonts w:asciiTheme="minorHAnsi" w:hAnsiTheme="minorHAnsi"/>
          <w:sz w:val="22"/>
          <w:szCs w:val="22"/>
        </w:rPr>
      </w:pPr>
    </w:p>
    <w:p w:rsidR="00CB6F21" w:rsidRPr="0026764B" w:rsidRDefault="00CB6F21" w:rsidP="00CB6F21">
      <w:pPr>
        <w:jc w:val="both"/>
        <w:rPr>
          <w:rFonts w:asciiTheme="minorHAnsi" w:hAnsiTheme="minorHAnsi" w:cs="Arial"/>
          <w:sz w:val="22"/>
          <w:szCs w:val="22"/>
        </w:rPr>
      </w:pPr>
      <w:r w:rsidRPr="0026764B">
        <w:rPr>
          <w:rFonts w:asciiTheme="minorHAnsi" w:hAnsiTheme="minorHAnsi" w:cs="Arial"/>
          <w:sz w:val="22"/>
          <w:szCs w:val="22"/>
        </w:rPr>
        <w:t>In addition all</w:t>
      </w:r>
      <w:r w:rsidR="00570094">
        <w:rPr>
          <w:rFonts w:asciiTheme="minorHAnsi" w:hAnsiTheme="minorHAnsi" w:cs="Arial"/>
          <w:sz w:val="22"/>
          <w:szCs w:val="22"/>
        </w:rPr>
        <w:t xml:space="preserve"> Company</w:t>
      </w:r>
      <w:r w:rsidRPr="0026764B">
        <w:rPr>
          <w:rFonts w:asciiTheme="minorHAnsi" w:hAnsiTheme="minorHAnsi" w:cs="Arial"/>
          <w:sz w:val="22"/>
          <w:szCs w:val="22"/>
        </w:rPr>
        <w:t xml:space="preserve"> </w:t>
      </w:r>
      <w:r w:rsidR="00340773">
        <w:rPr>
          <w:rFonts w:asciiTheme="minorHAnsi" w:hAnsiTheme="minorHAnsi" w:cs="Arial"/>
          <w:sz w:val="22"/>
          <w:szCs w:val="22"/>
        </w:rPr>
        <w:t>staff</w:t>
      </w:r>
      <w:r w:rsidR="00340773" w:rsidRPr="0026764B">
        <w:rPr>
          <w:rFonts w:asciiTheme="minorHAnsi" w:hAnsiTheme="minorHAnsi" w:cs="Arial"/>
          <w:sz w:val="22"/>
          <w:szCs w:val="22"/>
        </w:rPr>
        <w:t xml:space="preserve"> </w:t>
      </w:r>
      <w:r w:rsidRPr="0026764B">
        <w:rPr>
          <w:rFonts w:asciiTheme="minorHAnsi" w:hAnsiTheme="minorHAnsi" w:cs="Arial"/>
          <w:sz w:val="22"/>
          <w:szCs w:val="22"/>
        </w:rPr>
        <w:t>should ensure that adequate security measures are in place</w:t>
      </w:r>
      <w:r>
        <w:rPr>
          <w:rFonts w:asciiTheme="minorHAnsi" w:hAnsiTheme="minorHAnsi" w:cs="Arial"/>
          <w:sz w:val="22"/>
          <w:szCs w:val="22"/>
        </w:rPr>
        <w:t xml:space="preserve"> to limit </w:t>
      </w:r>
      <w:r w:rsidR="003C392B">
        <w:rPr>
          <w:rFonts w:asciiTheme="minorHAnsi" w:hAnsiTheme="minorHAnsi" w:cs="Arial"/>
          <w:sz w:val="22"/>
          <w:szCs w:val="22"/>
        </w:rPr>
        <w:t xml:space="preserve">the </w:t>
      </w:r>
      <w:r>
        <w:rPr>
          <w:rFonts w:asciiTheme="minorHAnsi" w:hAnsiTheme="minorHAnsi" w:cs="Arial"/>
          <w:sz w:val="22"/>
          <w:szCs w:val="22"/>
        </w:rPr>
        <w:t xml:space="preserve">risk of </w:t>
      </w:r>
      <w:r w:rsidRPr="00A66F3A">
        <w:rPr>
          <w:rFonts w:asciiTheme="minorHAnsi" w:hAnsiTheme="minorHAnsi" w:cs="Arial"/>
          <w:i/>
          <w:sz w:val="22"/>
          <w:szCs w:val="22"/>
        </w:rPr>
        <w:t>personal data breaches</w:t>
      </w:r>
      <w:r w:rsidRPr="0026764B">
        <w:rPr>
          <w:rFonts w:asciiTheme="minorHAnsi" w:hAnsiTheme="minorHAnsi" w:cs="Arial"/>
          <w:sz w:val="22"/>
          <w:szCs w:val="22"/>
        </w:rPr>
        <w:t>. For example:</w:t>
      </w:r>
    </w:p>
    <w:p w:rsidR="00CB6F21" w:rsidRPr="0026764B" w:rsidRDefault="00CB6F21" w:rsidP="00CB6F21">
      <w:pPr>
        <w:jc w:val="both"/>
        <w:rPr>
          <w:rFonts w:asciiTheme="minorHAnsi" w:hAnsiTheme="minorHAnsi" w:cs="Arial"/>
          <w:sz w:val="22"/>
          <w:szCs w:val="22"/>
        </w:rPr>
      </w:pPr>
    </w:p>
    <w:p w:rsidR="00CB6F21" w:rsidRPr="0026764B" w:rsidRDefault="00E826BD" w:rsidP="00EB6B73">
      <w:pPr>
        <w:numPr>
          <w:ilvl w:val="0"/>
          <w:numId w:val="17"/>
        </w:numPr>
        <w:jc w:val="both"/>
        <w:rPr>
          <w:rFonts w:asciiTheme="minorHAnsi" w:hAnsiTheme="minorHAnsi" w:cs="Arial"/>
          <w:sz w:val="22"/>
          <w:szCs w:val="22"/>
        </w:rPr>
      </w:pPr>
      <w:r>
        <w:rPr>
          <w:rFonts w:asciiTheme="minorHAnsi" w:hAnsiTheme="minorHAnsi" w:cs="Arial"/>
          <w:sz w:val="22"/>
          <w:szCs w:val="22"/>
        </w:rPr>
        <w:t>Staff</w:t>
      </w:r>
      <w:r w:rsidR="00CB6F21">
        <w:rPr>
          <w:rFonts w:asciiTheme="minorHAnsi" w:hAnsiTheme="minorHAnsi" w:cs="Arial"/>
          <w:sz w:val="22"/>
          <w:szCs w:val="22"/>
        </w:rPr>
        <w:t xml:space="preserve"> </w:t>
      </w:r>
      <w:r w:rsidR="005B62D1">
        <w:rPr>
          <w:rFonts w:asciiTheme="minorHAnsi" w:hAnsiTheme="minorHAnsi" w:cs="Arial"/>
          <w:sz w:val="22"/>
          <w:szCs w:val="22"/>
        </w:rPr>
        <w:t>should</w:t>
      </w:r>
      <w:r w:rsidR="00CB6F21">
        <w:rPr>
          <w:rFonts w:asciiTheme="minorHAnsi" w:hAnsiTheme="minorHAnsi" w:cs="Arial"/>
          <w:sz w:val="22"/>
          <w:szCs w:val="22"/>
        </w:rPr>
        <w:t xml:space="preserve"> lock their computer screens when they are not </w:t>
      </w:r>
      <w:r w:rsidR="005B62D1">
        <w:rPr>
          <w:rFonts w:asciiTheme="minorHAnsi" w:hAnsiTheme="minorHAnsi" w:cs="Arial"/>
          <w:sz w:val="22"/>
          <w:szCs w:val="22"/>
        </w:rPr>
        <w:t xml:space="preserve">in use. </w:t>
      </w:r>
    </w:p>
    <w:p w:rsidR="00CB6F21" w:rsidRPr="00FD3533" w:rsidRDefault="00CB6F21" w:rsidP="00EB6B73">
      <w:pPr>
        <w:numPr>
          <w:ilvl w:val="0"/>
          <w:numId w:val="17"/>
        </w:numPr>
        <w:jc w:val="both"/>
        <w:rPr>
          <w:rFonts w:asciiTheme="minorHAnsi" w:hAnsiTheme="minorHAnsi" w:cs="Arial"/>
          <w:sz w:val="22"/>
          <w:szCs w:val="22"/>
        </w:rPr>
      </w:pPr>
      <w:r w:rsidRPr="00FD3533">
        <w:rPr>
          <w:rFonts w:asciiTheme="minorHAnsi" w:hAnsiTheme="minorHAnsi" w:cs="Arial"/>
          <w:sz w:val="22"/>
          <w:szCs w:val="22"/>
        </w:rPr>
        <w:t>All devices, whether company or personal devices (including but not limited to computers, mobile phones, other hand-held devices) containing personal data relating to the services of the Company shall be password protected.</w:t>
      </w:r>
      <w:r w:rsidR="006A55F5" w:rsidRPr="00FD3533">
        <w:rPr>
          <w:rFonts w:asciiTheme="minorHAnsi" w:hAnsiTheme="minorHAnsi" w:cs="Arial"/>
          <w:sz w:val="22"/>
          <w:szCs w:val="22"/>
        </w:rPr>
        <w:t xml:space="preserve"> </w:t>
      </w:r>
    </w:p>
    <w:p w:rsidR="00CB6F21" w:rsidRPr="0026764B" w:rsidRDefault="00E826BD" w:rsidP="00EB6B73">
      <w:pPr>
        <w:numPr>
          <w:ilvl w:val="0"/>
          <w:numId w:val="17"/>
        </w:numPr>
        <w:jc w:val="both"/>
        <w:rPr>
          <w:rFonts w:asciiTheme="minorHAnsi" w:hAnsiTheme="minorHAnsi" w:cs="Arial"/>
          <w:sz w:val="22"/>
          <w:szCs w:val="22"/>
        </w:rPr>
      </w:pPr>
      <w:r>
        <w:rPr>
          <w:rFonts w:asciiTheme="minorHAnsi" w:hAnsiTheme="minorHAnsi" w:cs="Arial"/>
          <w:sz w:val="22"/>
          <w:szCs w:val="22"/>
        </w:rPr>
        <w:t xml:space="preserve">Staff </w:t>
      </w:r>
      <w:r w:rsidR="00CB6F21" w:rsidRPr="0026764B">
        <w:rPr>
          <w:rFonts w:asciiTheme="minorHAnsi" w:hAnsiTheme="minorHAnsi" w:cs="Arial"/>
          <w:sz w:val="22"/>
          <w:szCs w:val="22"/>
        </w:rPr>
        <w:t>should</w:t>
      </w:r>
      <w:r w:rsidR="00570094">
        <w:rPr>
          <w:rFonts w:asciiTheme="minorHAnsi" w:hAnsiTheme="minorHAnsi" w:cs="Arial"/>
          <w:sz w:val="22"/>
          <w:szCs w:val="22"/>
        </w:rPr>
        <w:t xml:space="preserve"> not</w:t>
      </w:r>
      <w:r w:rsidR="00CB6F21" w:rsidRPr="0026764B">
        <w:rPr>
          <w:rFonts w:asciiTheme="minorHAnsi" w:hAnsiTheme="minorHAnsi" w:cs="Arial"/>
          <w:sz w:val="22"/>
          <w:szCs w:val="22"/>
        </w:rPr>
        <w:t xml:space="preserve"> disclose</w:t>
      </w:r>
      <w:r>
        <w:rPr>
          <w:rFonts w:asciiTheme="minorHAnsi" w:hAnsiTheme="minorHAnsi" w:cs="Arial"/>
          <w:sz w:val="22"/>
          <w:szCs w:val="22"/>
        </w:rPr>
        <w:t xml:space="preserve"> their passwords </w:t>
      </w:r>
      <w:r w:rsidR="00CB6F21">
        <w:rPr>
          <w:rFonts w:asciiTheme="minorHAnsi" w:hAnsiTheme="minorHAnsi" w:cs="Arial"/>
          <w:sz w:val="22"/>
          <w:szCs w:val="22"/>
        </w:rPr>
        <w:t>to anyone</w:t>
      </w:r>
      <w:r w:rsidR="00CB6F21" w:rsidRPr="0026764B">
        <w:rPr>
          <w:rFonts w:asciiTheme="minorHAnsi" w:hAnsiTheme="minorHAnsi" w:cs="Arial"/>
          <w:sz w:val="22"/>
          <w:szCs w:val="22"/>
        </w:rPr>
        <w:t xml:space="preserve">. </w:t>
      </w:r>
    </w:p>
    <w:p w:rsidR="00CB6F21" w:rsidRPr="0026764B" w:rsidRDefault="00CB6F21" w:rsidP="00EB6B73">
      <w:pPr>
        <w:numPr>
          <w:ilvl w:val="0"/>
          <w:numId w:val="17"/>
        </w:numPr>
        <w:jc w:val="both"/>
        <w:rPr>
          <w:rFonts w:asciiTheme="minorHAnsi" w:hAnsiTheme="minorHAnsi" w:cs="Arial"/>
          <w:sz w:val="22"/>
          <w:szCs w:val="22"/>
        </w:rPr>
      </w:pPr>
      <w:r w:rsidRPr="0026764B">
        <w:rPr>
          <w:rFonts w:asciiTheme="minorHAnsi" w:hAnsiTheme="minorHAnsi" w:cs="Arial"/>
          <w:sz w:val="22"/>
          <w:szCs w:val="22"/>
        </w:rPr>
        <w:t>Email should be used with care.</w:t>
      </w:r>
      <w:r>
        <w:rPr>
          <w:rFonts w:asciiTheme="minorHAnsi" w:hAnsiTheme="minorHAnsi" w:cs="Arial"/>
          <w:sz w:val="22"/>
          <w:szCs w:val="22"/>
        </w:rPr>
        <w:t xml:space="preserve"> </w:t>
      </w:r>
      <w:r w:rsidR="00570094">
        <w:rPr>
          <w:rFonts w:asciiTheme="minorHAnsi" w:hAnsiTheme="minorHAnsi" w:cs="Arial"/>
          <w:sz w:val="22"/>
          <w:szCs w:val="22"/>
        </w:rPr>
        <w:t>Company s</w:t>
      </w:r>
      <w:r w:rsidR="00E826BD">
        <w:rPr>
          <w:rFonts w:asciiTheme="minorHAnsi" w:hAnsiTheme="minorHAnsi" w:cs="Arial"/>
          <w:sz w:val="22"/>
          <w:szCs w:val="22"/>
        </w:rPr>
        <w:t xml:space="preserve">taff </w:t>
      </w:r>
      <w:r>
        <w:rPr>
          <w:rFonts w:asciiTheme="minorHAnsi" w:hAnsiTheme="minorHAnsi" w:cs="Arial"/>
          <w:sz w:val="22"/>
          <w:szCs w:val="22"/>
        </w:rPr>
        <w:t xml:space="preserve">must ensure that emails </w:t>
      </w:r>
      <w:r w:rsidR="005B62D1">
        <w:rPr>
          <w:rFonts w:asciiTheme="minorHAnsi" w:hAnsiTheme="minorHAnsi" w:cs="Arial"/>
          <w:sz w:val="22"/>
          <w:szCs w:val="22"/>
        </w:rPr>
        <w:t>are</w:t>
      </w:r>
      <w:r>
        <w:rPr>
          <w:rFonts w:asciiTheme="minorHAnsi" w:hAnsiTheme="minorHAnsi" w:cs="Arial"/>
          <w:sz w:val="22"/>
          <w:szCs w:val="22"/>
        </w:rPr>
        <w:t xml:space="preserve"> sent </w:t>
      </w:r>
      <w:r w:rsidR="005B62D1">
        <w:rPr>
          <w:rFonts w:asciiTheme="minorHAnsi" w:hAnsiTheme="minorHAnsi" w:cs="Arial"/>
          <w:sz w:val="22"/>
          <w:szCs w:val="22"/>
        </w:rPr>
        <w:t xml:space="preserve">only </w:t>
      </w:r>
      <w:r>
        <w:rPr>
          <w:rFonts w:asciiTheme="minorHAnsi" w:hAnsiTheme="minorHAnsi" w:cs="Arial"/>
          <w:sz w:val="22"/>
          <w:szCs w:val="22"/>
        </w:rPr>
        <w:t xml:space="preserve">to the intended recipient/s. Where </w:t>
      </w:r>
      <w:r w:rsidR="00570094">
        <w:rPr>
          <w:rFonts w:asciiTheme="minorHAnsi" w:hAnsiTheme="minorHAnsi" w:cs="Arial"/>
          <w:sz w:val="22"/>
          <w:szCs w:val="22"/>
        </w:rPr>
        <w:t xml:space="preserve">Company </w:t>
      </w:r>
      <w:r w:rsidR="00E826BD">
        <w:rPr>
          <w:rFonts w:asciiTheme="minorHAnsi" w:hAnsiTheme="minorHAnsi" w:cs="Arial"/>
          <w:sz w:val="22"/>
          <w:szCs w:val="22"/>
        </w:rPr>
        <w:t xml:space="preserve">staff send </w:t>
      </w:r>
      <w:r>
        <w:rPr>
          <w:rFonts w:asciiTheme="minorHAnsi" w:hAnsiTheme="minorHAnsi" w:cs="Arial"/>
          <w:sz w:val="22"/>
          <w:szCs w:val="22"/>
        </w:rPr>
        <w:t xml:space="preserve">an email </w:t>
      </w:r>
      <w:r w:rsidR="00570094">
        <w:rPr>
          <w:rFonts w:asciiTheme="minorHAnsi" w:hAnsiTheme="minorHAnsi" w:cs="Arial"/>
          <w:sz w:val="22"/>
          <w:szCs w:val="22"/>
        </w:rPr>
        <w:t xml:space="preserve">in error then the email </w:t>
      </w:r>
      <w:r>
        <w:rPr>
          <w:rFonts w:asciiTheme="minorHAnsi" w:hAnsiTheme="minorHAnsi" w:cs="Arial"/>
          <w:sz w:val="22"/>
          <w:szCs w:val="22"/>
        </w:rPr>
        <w:t>must</w:t>
      </w:r>
      <w:r w:rsidR="00570094">
        <w:rPr>
          <w:rFonts w:asciiTheme="minorHAnsi" w:hAnsiTheme="minorHAnsi" w:cs="Arial"/>
          <w:sz w:val="22"/>
          <w:szCs w:val="22"/>
        </w:rPr>
        <w:t xml:space="preserve"> be</w:t>
      </w:r>
      <w:r>
        <w:rPr>
          <w:rFonts w:asciiTheme="minorHAnsi" w:hAnsiTheme="minorHAnsi" w:cs="Arial"/>
          <w:sz w:val="22"/>
          <w:szCs w:val="22"/>
        </w:rPr>
        <w:t xml:space="preserve"> recall</w:t>
      </w:r>
      <w:r w:rsidR="00570094">
        <w:rPr>
          <w:rFonts w:asciiTheme="minorHAnsi" w:hAnsiTheme="minorHAnsi" w:cs="Arial"/>
          <w:sz w:val="22"/>
          <w:szCs w:val="22"/>
        </w:rPr>
        <w:t>ed</w:t>
      </w:r>
      <w:r>
        <w:rPr>
          <w:rFonts w:asciiTheme="minorHAnsi" w:hAnsiTheme="minorHAnsi" w:cs="Arial"/>
          <w:sz w:val="22"/>
          <w:szCs w:val="22"/>
        </w:rPr>
        <w:t xml:space="preserve"> immediate</w:t>
      </w:r>
      <w:r w:rsidR="00E826BD">
        <w:rPr>
          <w:rFonts w:asciiTheme="minorHAnsi" w:hAnsiTheme="minorHAnsi" w:cs="Arial"/>
          <w:sz w:val="22"/>
          <w:szCs w:val="22"/>
        </w:rPr>
        <w:t>ly</w:t>
      </w:r>
      <w:r>
        <w:rPr>
          <w:rFonts w:asciiTheme="minorHAnsi" w:hAnsiTheme="minorHAnsi" w:cs="Arial"/>
          <w:sz w:val="22"/>
          <w:szCs w:val="22"/>
        </w:rPr>
        <w:t xml:space="preserve"> and</w:t>
      </w:r>
      <w:r w:rsidRPr="00897820">
        <w:rPr>
          <w:rFonts w:asciiTheme="minorHAnsi" w:hAnsiTheme="minorHAnsi" w:cs="Arial"/>
          <w:sz w:val="22"/>
          <w:szCs w:val="22"/>
        </w:rPr>
        <w:t xml:space="preserve"> </w:t>
      </w:r>
      <w:r w:rsidR="009123DE">
        <w:rPr>
          <w:rFonts w:asciiTheme="minorHAnsi" w:hAnsiTheme="minorHAnsi" w:cs="Arial"/>
          <w:sz w:val="22"/>
          <w:szCs w:val="22"/>
        </w:rPr>
        <w:t xml:space="preserve">Company staff </w:t>
      </w:r>
      <w:r>
        <w:rPr>
          <w:rFonts w:asciiTheme="minorHAnsi" w:hAnsiTheme="minorHAnsi" w:cs="Arial"/>
          <w:sz w:val="22"/>
          <w:szCs w:val="22"/>
        </w:rPr>
        <w:t xml:space="preserve">must inform those listed in the Appendix of the error so that any risk of a </w:t>
      </w:r>
      <w:r w:rsidRPr="00A66F3A">
        <w:rPr>
          <w:rFonts w:asciiTheme="minorHAnsi" w:hAnsiTheme="minorHAnsi" w:cs="Arial"/>
          <w:i/>
          <w:sz w:val="22"/>
          <w:szCs w:val="22"/>
        </w:rPr>
        <w:t>personal data breach</w:t>
      </w:r>
      <w:r>
        <w:rPr>
          <w:rFonts w:asciiTheme="minorHAnsi" w:hAnsiTheme="minorHAnsi" w:cs="Arial"/>
          <w:sz w:val="22"/>
          <w:szCs w:val="22"/>
        </w:rPr>
        <w:t xml:space="preserve"> can be limited.</w:t>
      </w:r>
    </w:p>
    <w:p w:rsidR="00CB6F21" w:rsidRPr="0026764B" w:rsidRDefault="00CB6F21" w:rsidP="00EB6B73">
      <w:pPr>
        <w:numPr>
          <w:ilvl w:val="0"/>
          <w:numId w:val="17"/>
        </w:numPr>
        <w:jc w:val="both"/>
        <w:rPr>
          <w:rFonts w:asciiTheme="minorHAnsi" w:hAnsiTheme="minorHAnsi" w:cs="Arial"/>
          <w:sz w:val="22"/>
          <w:szCs w:val="22"/>
        </w:rPr>
      </w:pPr>
      <w:r w:rsidRPr="0026764B">
        <w:rPr>
          <w:rFonts w:asciiTheme="minorHAnsi" w:hAnsiTheme="minorHAnsi" w:cs="Arial"/>
          <w:sz w:val="22"/>
          <w:szCs w:val="22"/>
        </w:rPr>
        <w:t xml:space="preserve">Personnel files </w:t>
      </w:r>
      <w:r w:rsidR="006A55F5">
        <w:rPr>
          <w:rFonts w:asciiTheme="minorHAnsi" w:hAnsiTheme="minorHAnsi" w:cs="Arial"/>
          <w:sz w:val="22"/>
          <w:szCs w:val="22"/>
        </w:rPr>
        <w:t>(whether for internal staff or work</w:t>
      </w:r>
      <w:r w:rsidR="004D6D6F">
        <w:rPr>
          <w:rFonts w:asciiTheme="minorHAnsi" w:hAnsiTheme="minorHAnsi" w:cs="Arial"/>
          <w:sz w:val="22"/>
          <w:szCs w:val="22"/>
        </w:rPr>
        <w:t>-</w:t>
      </w:r>
      <w:r w:rsidR="006A55F5">
        <w:rPr>
          <w:rFonts w:asciiTheme="minorHAnsi" w:hAnsiTheme="minorHAnsi" w:cs="Arial"/>
          <w:sz w:val="22"/>
          <w:szCs w:val="22"/>
        </w:rPr>
        <w:t xml:space="preserve">seekers) </w:t>
      </w:r>
      <w:r w:rsidRPr="0026764B">
        <w:rPr>
          <w:rFonts w:asciiTheme="minorHAnsi" w:hAnsiTheme="minorHAnsi" w:cs="Arial"/>
          <w:sz w:val="22"/>
          <w:szCs w:val="22"/>
        </w:rPr>
        <w:t>and other personal data should be stored</w:t>
      </w:r>
      <w:r w:rsidR="004F0B2D">
        <w:rPr>
          <w:rFonts w:asciiTheme="minorHAnsi" w:hAnsiTheme="minorHAnsi" w:cs="Arial"/>
          <w:sz w:val="22"/>
          <w:szCs w:val="22"/>
        </w:rPr>
        <w:t xml:space="preserve"> securely</w:t>
      </w:r>
      <w:r w:rsidRPr="0026764B">
        <w:rPr>
          <w:rFonts w:asciiTheme="minorHAnsi" w:hAnsiTheme="minorHAnsi" w:cs="Arial"/>
          <w:sz w:val="22"/>
          <w:szCs w:val="22"/>
        </w:rPr>
        <w:t xml:space="preserve"> </w:t>
      </w:r>
      <w:r w:rsidR="00E826BD">
        <w:rPr>
          <w:rFonts w:asciiTheme="minorHAnsi" w:hAnsiTheme="minorHAnsi" w:cs="Arial"/>
          <w:sz w:val="22"/>
          <w:szCs w:val="22"/>
        </w:rPr>
        <w:t xml:space="preserve">to prevent </w:t>
      </w:r>
      <w:r w:rsidRPr="0026764B">
        <w:rPr>
          <w:rFonts w:asciiTheme="minorHAnsi" w:hAnsiTheme="minorHAnsi" w:cs="Arial"/>
          <w:sz w:val="22"/>
          <w:szCs w:val="22"/>
        </w:rPr>
        <w:t>unauthorised access. They should not be removed from their usual place of storage without good reason.</w:t>
      </w:r>
    </w:p>
    <w:p w:rsidR="00CB6F21" w:rsidRDefault="00CB6F21" w:rsidP="00EB6B73">
      <w:pPr>
        <w:numPr>
          <w:ilvl w:val="0"/>
          <w:numId w:val="17"/>
        </w:numPr>
        <w:jc w:val="both"/>
        <w:rPr>
          <w:rFonts w:asciiTheme="minorHAnsi" w:hAnsiTheme="minorHAnsi" w:cs="Arial"/>
          <w:sz w:val="22"/>
          <w:szCs w:val="22"/>
        </w:rPr>
      </w:pPr>
      <w:r w:rsidRPr="0026764B">
        <w:rPr>
          <w:rFonts w:asciiTheme="minorHAnsi" w:hAnsiTheme="minorHAnsi" w:cs="Arial"/>
          <w:sz w:val="22"/>
          <w:szCs w:val="22"/>
        </w:rPr>
        <w:t xml:space="preserve">Personnel files </w:t>
      </w:r>
      <w:r w:rsidR="006A55F5">
        <w:rPr>
          <w:rFonts w:asciiTheme="minorHAnsi" w:hAnsiTheme="minorHAnsi" w:cs="Arial"/>
          <w:sz w:val="22"/>
          <w:szCs w:val="22"/>
        </w:rPr>
        <w:t>(whether for internal staff or work</w:t>
      </w:r>
      <w:r w:rsidR="004F0B2D">
        <w:rPr>
          <w:rFonts w:asciiTheme="minorHAnsi" w:hAnsiTheme="minorHAnsi" w:cs="Arial"/>
          <w:sz w:val="22"/>
          <w:szCs w:val="22"/>
        </w:rPr>
        <w:t>-</w:t>
      </w:r>
      <w:r w:rsidR="006A55F5">
        <w:rPr>
          <w:rFonts w:asciiTheme="minorHAnsi" w:hAnsiTheme="minorHAnsi" w:cs="Arial"/>
          <w:sz w:val="22"/>
          <w:szCs w:val="22"/>
        </w:rPr>
        <w:t xml:space="preserve">seekers) </w:t>
      </w:r>
      <w:r w:rsidRPr="0026764B">
        <w:rPr>
          <w:rFonts w:asciiTheme="minorHAnsi" w:hAnsiTheme="minorHAnsi" w:cs="Arial"/>
          <w:sz w:val="22"/>
          <w:szCs w:val="22"/>
        </w:rPr>
        <w:t>should always be locked away when not in use and when in use should not be left unattended.</w:t>
      </w:r>
    </w:p>
    <w:p w:rsidR="006A55F5" w:rsidRPr="0026764B" w:rsidRDefault="006A55F5" w:rsidP="00EB6B73">
      <w:pPr>
        <w:numPr>
          <w:ilvl w:val="0"/>
          <w:numId w:val="17"/>
        </w:numPr>
        <w:jc w:val="both"/>
        <w:rPr>
          <w:rFonts w:asciiTheme="minorHAnsi" w:hAnsiTheme="minorHAnsi" w:cs="Arial"/>
          <w:sz w:val="22"/>
          <w:szCs w:val="22"/>
        </w:rPr>
      </w:pPr>
      <w:r>
        <w:rPr>
          <w:rFonts w:asciiTheme="minorHAnsi" w:hAnsiTheme="minorHAnsi" w:cs="Arial"/>
          <w:sz w:val="22"/>
          <w:szCs w:val="22"/>
        </w:rPr>
        <w:t xml:space="preserve">Personal data should only be stored for the periods set out in the Company’s data retention policy. </w:t>
      </w:r>
    </w:p>
    <w:p w:rsidR="00CB6F21" w:rsidRPr="00CB6F21" w:rsidRDefault="00E826BD" w:rsidP="00EB6B73">
      <w:pPr>
        <w:numPr>
          <w:ilvl w:val="0"/>
          <w:numId w:val="17"/>
        </w:numPr>
        <w:jc w:val="both"/>
        <w:rPr>
          <w:rFonts w:asciiTheme="minorHAnsi" w:hAnsiTheme="minorHAnsi" w:cs="Arial"/>
          <w:sz w:val="22"/>
          <w:szCs w:val="22"/>
        </w:rPr>
      </w:pPr>
      <w:r w:rsidRPr="00E826BD">
        <w:rPr>
          <w:rFonts w:asciiTheme="minorHAnsi" w:hAnsiTheme="minorHAnsi" w:cs="Arial"/>
          <w:i/>
          <w:sz w:val="22"/>
          <w:szCs w:val="22"/>
        </w:rPr>
        <w:t>Processing</w:t>
      </w:r>
      <w:r>
        <w:rPr>
          <w:rFonts w:asciiTheme="minorHAnsi" w:hAnsiTheme="minorHAnsi" w:cs="Arial"/>
          <w:sz w:val="22"/>
          <w:szCs w:val="22"/>
        </w:rPr>
        <w:t xml:space="preserve"> includes the destruction or disposal </w:t>
      </w:r>
      <w:r w:rsidR="00CB6F21" w:rsidRPr="0026764B">
        <w:rPr>
          <w:rFonts w:asciiTheme="minorHAnsi" w:hAnsiTheme="minorHAnsi" w:cs="Arial"/>
          <w:sz w:val="22"/>
          <w:szCs w:val="22"/>
        </w:rPr>
        <w:t xml:space="preserve">of personal data. Therefore </w:t>
      </w:r>
      <w:r>
        <w:rPr>
          <w:rFonts w:asciiTheme="minorHAnsi" w:hAnsiTheme="minorHAnsi" w:cs="Arial"/>
          <w:sz w:val="22"/>
          <w:szCs w:val="22"/>
        </w:rPr>
        <w:t xml:space="preserve">staff should take </w:t>
      </w:r>
      <w:r w:rsidR="00CB6F21" w:rsidRPr="0026764B">
        <w:rPr>
          <w:rFonts w:asciiTheme="minorHAnsi" w:hAnsiTheme="minorHAnsi" w:cs="Arial"/>
          <w:sz w:val="22"/>
          <w:szCs w:val="22"/>
        </w:rPr>
        <w:t xml:space="preserve">care </w:t>
      </w:r>
      <w:r>
        <w:rPr>
          <w:rFonts w:asciiTheme="minorHAnsi" w:hAnsiTheme="minorHAnsi" w:cs="Arial"/>
          <w:sz w:val="22"/>
          <w:szCs w:val="22"/>
        </w:rPr>
        <w:t>t</w:t>
      </w:r>
      <w:r w:rsidR="006A55F5">
        <w:rPr>
          <w:rFonts w:asciiTheme="minorHAnsi" w:hAnsiTheme="minorHAnsi" w:cs="Arial"/>
          <w:sz w:val="22"/>
          <w:szCs w:val="22"/>
        </w:rPr>
        <w:t>o</w:t>
      </w:r>
      <w:r>
        <w:rPr>
          <w:rFonts w:asciiTheme="minorHAnsi" w:hAnsiTheme="minorHAnsi" w:cs="Arial"/>
          <w:sz w:val="22"/>
          <w:szCs w:val="22"/>
        </w:rPr>
        <w:t xml:space="preserve"> destroy or dispose </w:t>
      </w:r>
      <w:r w:rsidR="00CB6F21" w:rsidRPr="0026764B">
        <w:rPr>
          <w:rFonts w:asciiTheme="minorHAnsi" w:hAnsiTheme="minorHAnsi" w:cs="Arial"/>
          <w:sz w:val="22"/>
          <w:szCs w:val="22"/>
        </w:rPr>
        <w:t xml:space="preserve">of personal data </w:t>
      </w:r>
      <w:r>
        <w:rPr>
          <w:rFonts w:asciiTheme="minorHAnsi" w:hAnsiTheme="minorHAnsi" w:cs="Arial"/>
          <w:sz w:val="22"/>
          <w:szCs w:val="22"/>
        </w:rPr>
        <w:t>safely and securely</w:t>
      </w:r>
      <w:r w:rsidR="00CB6F21" w:rsidRPr="0026764B">
        <w:rPr>
          <w:rFonts w:asciiTheme="minorHAnsi" w:hAnsiTheme="minorHAnsi" w:cs="Arial"/>
          <w:sz w:val="22"/>
          <w:szCs w:val="22"/>
        </w:rPr>
        <w:t xml:space="preserve">. Such material should be shredded or stored as confidential waste awaiting safe destruction. </w:t>
      </w:r>
    </w:p>
    <w:p w:rsidR="00892D82" w:rsidRDefault="00892D82" w:rsidP="00892D82">
      <w:pPr>
        <w:pStyle w:val="Level1Heading"/>
        <w:numPr>
          <w:ilvl w:val="0"/>
          <w:numId w:val="0"/>
        </w:numPr>
        <w:rPr>
          <w:rFonts w:cs="Arial"/>
          <w:color w:val="1F497D" w:themeColor="text2"/>
          <w:szCs w:val="22"/>
        </w:rPr>
        <w:sectPr w:rsidR="00892D82" w:rsidSect="00110417">
          <w:headerReference w:type="default" r:id="rId14"/>
          <w:pgSz w:w="11906" w:h="16838"/>
          <w:pgMar w:top="1440" w:right="1440" w:bottom="1440" w:left="1440" w:header="0" w:footer="0" w:gutter="0"/>
          <w:paperSrc w:first="265" w:other="265"/>
          <w:cols w:space="708"/>
          <w:docGrid w:linePitch="360"/>
        </w:sectPr>
      </w:pPr>
    </w:p>
    <w:p w:rsidR="000F3B5F" w:rsidRPr="00BB109B" w:rsidRDefault="000F3B5F" w:rsidP="000F3B5F">
      <w:pPr>
        <w:pStyle w:val="BodyText"/>
        <w:rPr>
          <w:rFonts w:asciiTheme="minorHAnsi" w:hAnsiTheme="minorHAnsi"/>
          <w:sz w:val="22"/>
          <w:szCs w:val="22"/>
        </w:rPr>
      </w:pPr>
      <w:r>
        <w:rPr>
          <w:rFonts w:asciiTheme="minorHAnsi" w:hAnsiTheme="minorHAnsi"/>
          <w:sz w:val="22"/>
          <w:szCs w:val="22"/>
        </w:rPr>
        <w:lastRenderedPageBreak/>
        <w:t>An individual has the following rights under the Data Protection Laws:</w:t>
      </w:r>
    </w:p>
    <w:p w:rsidR="000F3B5F" w:rsidRPr="00BB109B" w:rsidRDefault="000F3B5F"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to be informed</w:t>
      </w:r>
      <w:r w:rsidR="009D0394">
        <w:rPr>
          <w:rFonts w:asciiTheme="minorHAnsi" w:hAnsiTheme="minorHAnsi"/>
          <w:sz w:val="22"/>
          <w:szCs w:val="22"/>
        </w:rPr>
        <w:t xml:space="preserve"> of what information the Company holds on them – this is </w:t>
      </w:r>
      <w:r w:rsidR="00763341">
        <w:rPr>
          <w:rFonts w:asciiTheme="minorHAnsi" w:hAnsiTheme="minorHAnsi"/>
          <w:sz w:val="22"/>
          <w:szCs w:val="22"/>
        </w:rPr>
        <w:t>typically given to the individual in a privacy notice;</w:t>
      </w:r>
    </w:p>
    <w:p w:rsidR="00721F57" w:rsidRPr="00BB109B" w:rsidRDefault="00721F57"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of access</w:t>
      </w:r>
      <w:r w:rsidR="00763341">
        <w:rPr>
          <w:rFonts w:asciiTheme="minorHAnsi" w:hAnsiTheme="minorHAnsi"/>
          <w:sz w:val="22"/>
          <w:szCs w:val="22"/>
        </w:rPr>
        <w:t xml:space="preserve"> to any personal data that the Company holds on them – this is usually referred to as a ‘subject access request’;</w:t>
      </w:r>
    </w:p>
    <w:p w:rsidR="00807BE3" w:rsidRPr="00BB109B" w:rsidRDefault="00807BE3"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to rectification</w:t>
      </w:r>
      <w:r w:rsidR="00763341">
        <w:rPr>
          <w:rFonts w:asciiTheme="minorHAnsi" w:hAnsiTheme="minorHAnsi"/>
          <w:sz w:val="22"/>
          <w:szCs w:val="22"/>
        </w:rPr>
        <w:t xml:space="preserve"> of personal data that the individual believes is either inaccurate or incomplete;</w:t>
      </w:r>
    </w:p>
    <w:p w:rsidR="00807BE3" w:rsidRDefault="00807BE3"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to erasure</w:t>
      </w:r>
      <w:r w:rsidR="00763341">
        <w:rPr>
          <w:rFonts w:asciiTheme="minorHAnsi" w:hAnsiTheme="minorHAnsi"/>
          <w:sz w:val="22"/>
          <w:szCs w:val="22"/>
        </w:rPr>
        <w:t xml:space="preserve"> of </w:t>
      </w:r>
      <w:r w:rsidR="006A55F5">
        <w:rPr>
          <w:rFonts w:asciiTheme="minorHAnsi" w:hAnsiTheme="minorHAnsi"/>
          <w:sz w:val="22"/>
          <w:szCs w:val="22"/>
        </w:rPr>
        <w:t>their personal</w:t>
      </w:r>
      <w:r w:rsidR="00763341">
        <w:rPr>
          <w:rFonts w:asciiTheme="minorHAnsi" w:hAnsiTheme="minorHAnsi"/>
          <w:sz w:val="22"/>
          <w:szCs w:val="22"/>
        </w:rPr>
        <w:t xml:space="preserve"> data in certain circumstances;</w:t>
      </w:r>
    </w:p>
    <w:p w:rsidR="00807BE3" w:rsidRDefault="00807BE3" w:rsidP="00EB6B73">
      <w:pPr>
        <w:pStyle w:val="BodyText"/>
        <w:numPr>
          <w:ilvl w:val="0"/>
          <w:numId w:val="19"/>
        </w:numPr>
        <w:rPr>
          <w:rFonts w:asciiTheme="minorHAnsi" w:hAnsiTheme="minorHAnsi"/>
          <w:sz w:val="22"/>
          <w:szCs w:val="22"/>
        </w:rPr>
      </w:pPr>
      <w:r>
        <w:rPr>
          <w:rFonts w:asciiTheme="minorHAnsi" w:hAnsiTheme="minorHAnsi"/>
          <w:sz w:val="22"/>
          <w:szCs w:val="22"/>
        </w:rPr>
        <w:t xml:space="preserve">The right to restrict </w:t>
      </w:r>
      <w:r w:rsidRPr="008F1919">
        <w:rPr>
          <w:rFonts w:asciiTheme="minorHAnsi" w:hAnsiTheme="minorHAnsi"/>
          <w:i/>
          <w:sz w:val="22"/>
          <w:szCs w:val="22"/>
        </w:rPr>
        <w:t>processing</w:t>
      </w:r>
      <w:r w:rsidR="00763341">
        <w:rPr>
          <w:rFonts w:asciiTheme="minorHAnsi" w:hAnsiTheme="minorHAnsi"/>
          <w:sz w:val="22"/>
          <w:szCs w:val="22"/>
        </w:rPr>
        <w:t xml:space="preserve"> of </w:t>
      </w:r>
      <w:r w:rsidR="006A55F5">
        <w:rPr>
          <w:rFonts w:asciiTheme="minorHAnsi" w:hAnsiTheme="minorHAnsi"/>
          <w:sz w:val="22"/>
          <w:szCs w:val="22"/>
        </w:rPr>
        <w:t>their</w:t>
      </w:r>
      <w:r w:rsidR="00763341">
        <w:rPr>
          <w:rFonts w:asciiTheme="minorHAnsi" w:hAnsiTheme="minorHAnsi"/>
          <w:sz w:val="22"/>
          <w:szCs w:val="22"/>
        </w:rPr>
        <w:t xml:space="preserve"> personal data;</w:t>
      </w:r>
    </w:p>
    <w:p w:rsidR="000F3B5F" w:rsidRPr="00BB109B" w:rsidRDefault="000F3B5F"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to data portability</w:t>
      </w:r>
      <w:r w:rsidR="00763341">
        <w:rPr>
          <w:rFonts w:asciiTheme="minorHAnsi" w:hAnsiTheme="minorHAnsi"/>
          <w:sz w:val="22"/>
          <w:szCs w:val="22"/>
        </w:rPr>
        <w:t xml:space="preserve"> of </w:t>
      </w:r>
      <w:r w:rsidR="006A55F5">
        <w:rPr>
          <w:rFonts w:asciiTheme="minorHAnsi" w:hAnsiTheme="minorHAnsi"/>
          <w:sz w:val="22"/>
          <w:szCs w:val="22"/>
        </w:rPr>
        <w:t>their</w:t>
      </w:r>
      <w:r w:rsidR="00763341">
        <w:rPr>
          <w:rFonts w:asciiTheme="minorHAnsi" w:hAnsiTheme="minorHAnsi"/>
          <w:sz w:val="22"/>
          <w:szCs w:val="22"/>
        </w:rPr>
        <w:t xml:space="preserve"> personal data in specific circumstances;</w:t>
      </w:r>
    </w:p>
    <w:p w:rsidR="000F3B5F" w:rsidRPr="00BB109B" w:rsidRDefault="000F3B5F"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The right to object</w:t>
      </w:r>
      <w:r w:rsidR="00763341">
        <w:rPr>
          <w:rFonts w:asciiTheme="minorHAnsi" w:hAnsiTheme="minorHAnsi"/>
          <w:sz w:val="22"/>
          <w:szCs w:val="22"/>
        </w:rPr>
        <w:t xml:space="preserve"> to the </w:t>
      </w:r>
      <w:r w:rsidR="00763341" w:rsidRPr="008F1919">
        <w:rPr>
          <w:rFonts w:asciiTheme="minorHAnsi" w:hAnsiTheme="minorHAnsi"/>
          <w:i/>
          <w:sz w:val="22"/>
          <w:szCs w:val="22"/>
        </w:rPr>
        <w:t>processing</w:t>
      </w:r>
      <w:r w:rsidR="00763341">
        <w:rPr>
          <w:rFonts w:asciiTheme="minorHAnsi" w:hAnsiTheme="minorHAnsi"/>
          <w:sz w:val="22"/>
          <w:szCs w:val="22"/>
        </w:rPr>
        <w:t xml:space="preserve"> of </w:t>
      </w:r>
      <w:r w:rsidR="006A55F5">
        <w:rPr>
          <w:rFonts w:asciiTheme="minorHAnsi" w:hAnsiTheme="minorHAnsi"/>
          <w:sz w:val="22"/>
          <w:szCs w:val="22"/>
        </w:rPr>
        <w:t>their personal</w:t>
      </w:r>
      <w:r w:rsidR="00763341">
        <w:rPr>
          <w:rFonts w:asciiTheme="minorHAnsi" w:hAnsiTheme="minorHAnsi"/>
          <w:sz w:val="22"/>
          <w:szCs w:val="22"/>
        </w:rPr>
        <w:t xml:space="preserve"> data where it is based on either a legitimate interest or a public interest;</w:t>
      </w:r>
    </w:p>
    <w:p w:rsidR="000F3B5F" w:rsidRPr="00BB109B" w:rsidRDefault="000F3B5F" w:rsidP="00EB6B73">
      <w:pPr>
        <w:pStyle w:val="BodyText"/>
        <w:numPr>
          <w:ilvl w:val="0"/>
          <w:numId w:val="19"/>
        </w:numPr>
        <w:rPr>
          <w:rFonts w:asciiTheme="minorHAnsi" w:hAnsiTheme="minorHAnsi"/>
          <w:sz w:val="22"/>
          <w:szCs w:val="22"/>
        </w:rPr>
      </w:pPr>
      <w:r w:rsidRPr="00BB109B">
        <w:rPr>
          <w:rFonts w:asciiTheme="minorHAnsi" w:hAnsiTheme="minorHAnsi"/>
          <w:sz w:val="22"/>
          <w:szCs w:val="22"/>
        </w:rPr>
        <w:t xml:space="preserve">The right not to be subjected to automated decision making and </w:t>
      </w:r>
      <w:r w:rsidRPr="008F1919">
        <w:rPr>
          <w:rFonts w:asciiTheme="minorHAnsi" w:hAnsiTheme="minorHAnsi"/>
          <w:i/>
          <w:sz w:val="22"/>
          <w:szCs w:val="22"/>
        </w:rPr>
        <w:t>profiling</w:t>
      </w:r>
      <w:r w:rsidR="00763341">
        <w:rPr>
          <w:rFonts w:asciiTheme="minorHAnsi" w:hAnsiTheme="minorHAnsi"/>
          <w:sz w:val="22"/>
          <w:szCs w:val="22"/>
        </w:rPr>
        <w:t>; and</w:t>
      </w:r>
    </w:p>
    <w:p w:rsidR="00F65C2A" w:rsidRPr="009D0267" w:rsidRDefault="000F3B5F" w:rsidP="00EB6B73">
      <w:pPr>
        <w:pStyle w:val="BodyText"/>
        <w:numPr>
          <w:ilvl w:val="0"/>
          <w:numId w:val="19"/>
        </w:numPr>
        <w:rPr>
          <w:rFonts w:asciiTheme="minorHAnsi" w:hAnsiTheme="minorHAnsi"/>
          <w:sz w:val="22"/>
          <w:szCs w:val="22"/>
        </w:rPr>
      </w:pPr>
      <w:r>
        <w:rPr>
          <w:rFonts w:asciiTheme="minorHAnsi" w:hAnsiTheme="minorHAnsi"/>
          <w:sz w:val="22"/>
          <w:szCs w:val="22"/>
        </w:rPr>
        <w:t xml:space="preserve">The right to withdraw </w:t>
      </w:r>
      <w:r w:rsidRPr="002B4D8F">
        <w:rPr>
          <w:rFonts w:asciiTheme="minorHAnsi" w:hAnsiTheme="minorHAnsi"/>
          <w:i/>
          <w:sz w:val="22"/>
          <w:szCs w:val="22"/>
        </w:rPr>
        <w:t>consent</w:t>
      </w:r>
      <w:r w:rsidR="00763341">
        <w:rPr>
          <w:rFonts w:asciiTheme="minorHAnsi" w:hAnsiTheme="minorHAnsi"/>
          <w:sz w:val="22"/>
          <w:szCs w:val="22"/>
        </w:rPr>
        <w:t xml:space="preserve"> where it was relied upon to process </w:t>
      </w:r>
      <w:r w:rsidR="006A55F5">
        <w:rPr>
          <w:rFonts w:asciiTheme="minorHAnsi" w:hAnsiTheme="minorHAnsi"/>
          <w:sz w:val="22"/>
          <w:szCs w:val="22"/>
        </w:rPr>
        <w:t>their personal</w:t>
      </w:r>
      <w:r w:rsidR="00763341">
        <w:rPr>
          <w:rFonts w:asciiTheme="minorHAnsi" w:hAnsiTheme="minorHAnsi"/>
          <w:sz w:val="22"/>
          <w:szCs w:val="22"/>
        </w:rPr>
        <w:t xml:space="preserve"> data.</w:t>
      </w:r>
    </w:p>
    <w:p w:rsidR="000F3B5F" w:rsidRDefault="000F3B5F" w:rsidP="00EB6B73">
      <w:pPr>
        <w:pStyle w:val="Level1Heading"/>
        <w:numPr>
          <w:ilvl w:val="0"/>
          <w:numId w:val="18"/>
        </w:numPr>
        <w:rPr>
          <w:rFonts w:cs="Arial"/>
          <w:color w:val="1F497D" w:themeColor="text2"/>
          <w:szCs w:val="22"/>
        </w:rPr>
      </w:pPr>
      <w:r>
        <w:rPr>
          <w:rFonts w:cs="Arial"/>
          <w:color w:val="1F497D" w:themeColor="text2"/>
          <w:szCs w:val="22"/>
        </w:rPr>
        <w:t>The right to be informed</w:t>
      </w:r>
    </w:p>
    <w:p w:rsidR="00D915B2" w:rsidRDefault="00D915B2" w:rsidP="000B07A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Any </w:t>
      </w:r>
      <w:r w:rsidRPr="000F3B5F">
        <w:rPr>
          <w:rFonts w:asciiTheme="minorHAnsi" w:hAnsiTheme="minorHAnsi" w:cs="Arial"/>
          <w:color w:val="000000" w:themeColor="text1"/>
          <w:sz w:val="22"/>
          <w:szCs w:val="22"/>
        </w:rPr>
        <w:t>individual</w:t>
      </w:r>
      <w:r>
        <w:rPr>
          <w:rFonts w:asciiTheme="minorHAnsi" w:hAnsiTheme="minorHAnsi" w:cs="Arial"/>
          <w:color w:val="000000" w:themeColor="text1"/>
          <w:sz w:val="22"/>
          <w:szCs w:val="22"/>
        </w:rPr>
        <w:t xml:space="preserve"> whose </w:t>
      </w:r>
      <w:r w:rsidRPr="008F1919">
        <w:rPr>
          <w:rFonts w:asciiTheme="minorHAnsi" w:hAnsiTheme="minorHAnsi" w:cs="Arial"/>
          <w:i/>
          <w:color w:val="000000" w:themeColor="text1"/>
          <w:sz w:val="22"/>
          <w:szCs w:val="22"/>
        </w:rPr>
        <w:t>personal data</w:t>
      </w:r>
      <w:r>
        <w:rPr>
          <w:rFonts w:asciiTheme="minorHAnsi" w:hAnsiTheme="minorHAnsi" w:cs="Arial"/>
          <w:color w:val="000000" w:themeColor="text1"/>
          <w:sz w:val="22"/>
          <w:szCs w:val="22"/>
        </w:rPr>
        <w:t xml:space="preserve"> is processed by the Company </w:t>
      </w:r>
      <w:r w:rsidRPr="000F3B5F">
        <w:rPr>
          <w:rFonts w:asciiTheme="minorHAnsi" w:hAnsiTheme="minorHAnsi" w:cs="Arial"/>
          <w:color w:val="000000" w:themeColor="text1"/>
          <w:sz w:val="22"/>
          <w:szCs w:val="22"/>
        </w:rPr>
        <w:t xml:space="preserve">will have the right to be informed about </w:t>
      </w:r>
      <w:r w:rsidR="001B3205">
        <w:rPr>
          <w:rFonts w:asciiTheme="minorHAnsi" w:hAnsiTheme="minorHAnsi" w:cs="Arial"/>
          <w:color w:val="000000" w:themeColor="text1"/>
          <w:sz w:val="22"/>
          <w:szCs w:val="22"/>
        </w:rPr>
        <w:t xml:space="preserve">such </w:t>
      </w:r>
      <w:r w:rsidR="001B3205" w:rsidRPr="008F1919">
        <w:rPr>
          <w:rFonts w:asciiTheme="minorHAnsi" w:hAnsiTheme="minorHAnsi" w:cs="Arial"/>
          <w:i/>
          <w:color w:val="000000" w:themeColor="text1"/>
          <w:sz w:val="22"/>
          <w:szCs w:val="22"/>
        </w:rPr>
        <w:t>processing</w:t>
      </w:r>
      <w:r w:rsidRPr="000F3B5F">
        <w:rPr>
          <w:rFonts w:asciiTheme="minorHAnsi" w:hAnsiTheme="minorHAnsi" w:cs="Arial"/>
          <w:color w:val="000000" w:themeColor="text1"/>
          <w:sz w:val="22"/>
          <w:szCs w:val="22"/>
        </w:rPr>
        <w:t>. They will have the right to be informed about who, what</w:t>
      </w:r>
      <w:r w:rsidR="001B3205">
        <w:rPr>
          <w:rFonts w:asciiTheme="minorHAnsi" w:hAnsiTheme="minorHAnsi" w:cs="Arial"/>
          <w:color w:val="000000" w:themeColor="text1"/>
          <w:sz w:val="22"/>
          <w:szCs w:val="22"/>
        </w:rPr>
        <w:t>, where</w:t>
      </w:r>
      <w:r w:rsidRPr="000F3B5F">
        <w:rPr>
          <w:rFonts w:asciiTheme="minorHAnsi" w:hAnsiTheme="minorHAnsi" w:cs="Arial"/>
          <w:color w:val="000000" w:themeColor="text1"/>
          <w:sz w:val="22"/>
          <w:szCs w:val="22"/>
        </w:rPr>
        <w:t xml:space="preserve"> and why the data is processed.</w:t>
      </w:r>
      <w:r>
        <w:rPr>
          <w:rFonts w:asciiTheme="minorHAnsi" w:hAnsiTheme="minorHAnsi" w:cs="Arial"/>
          <w:color w:val="000000" w:themeColor="text1"/>
          <w:sz w:val="22"/>
          <w:szCs w:val="22"/>
        </w:rPr>
        <w:t xml:space="preserve"> This information should </w:t>
      </w:r>
      <w:r w:rsidR="00D062EC">
        <w:rPr>
          <w:rFonts w:asciiTheme="minorHAnsi" w:hAnsiTheme="minorHAnsi" w:cs="Arial"/>
          <w:color w:val="000000" w:themeColor="text1"/>
          <w:sz w:val="22"/>
          <w:szCs w:val="22"/>
        </w:rPr>
        <w:t>be delivered in a privacy notice, in writing and where appropriate electronically. Depending on where the personal data are being collected</w:t>
      </w:r>
      <w:r w:rsidR="00C80EB1">
        <w:rPr>
          <w:rFonts w:asciiTheme="minorHAnsi" w:hAnsiTheme="minorHAnsi" w:cs="Arial"/>
          <w:color w:val="000000" w:themeColor="text1"/>
          <w:sz w:val="22"/>
          <w:szCs w:val="22"/>
        </w:rPr>
        <w:t>, an individual may be directed to the Company’s website privacy notice or be given a copy of a privacy notice.</w:t>
      </w:r>
      <w:r>
        <w:rPr>
          <w:rFonts w:asciiTheme="minorHAnsi" w:hAnsiTheme="minorHAnsi" w:cs="Arial"/>
          <w:color w:val="000000" w:themeColor="text1"/>
          <w:sz w:val="22"/>
          <w:szCs w:val="22"/>
        </w:rPr>
        <w:t xml:space="preserve"> This privacy notice should be issued in instances where</w:t>
      </w:r>
      <w:r w:rsidR="00305E16">
        <w:rPr>
          <w:rFonts w:asciiTheme="minorHAnsi" w:hAnsiTheme="minorHAnsi" w:cs="Arial"/>
          <w:color w:val="000000" w:themeColor="text1"/>
          <w:sz w:val="22"/>
          <w:szCs w:val="22"/>
        </w:rPr>
        <w:t xml:space="preserve"> either</w:t>
      </w:r>
      <w:r>
        <w:rPr>
          <w:rFonts w:asciiTheme="minorHAnsi" w:hAnsiTheme="minorHAnsi" w:cs="Arial"/>
          <w:color w:val="000000" w:themeColor="text1"/>
          <w:sz w:val="22"/>
          <w:szCs w:val="22"/>
        </w:rPr>
        <w:t>:</w:t>
      </w:r>
    </w:p>
    <w:p w:rsidR="00D915B2" w:rsidRPr="004E3CCE" w:rsidRDefault="00D915B2" w:rsidP="00D915B2">
      <w:pPr>
        <w:jc w:val="both"/>
        <w:rPr>
          <w:rFonts w:asciiTheme="minorHAnsi" w:hAnsiTheme="minorHAnsi" w:cs="Arial"/>
          <w:b/>
          <w:color w:val="000000" w:themeColor="text1"/>
          <w:sz w:val="22"/>
          <w:szCs w:val="22"/>
        </w:rPr>
      </w:pPr>
    </w:p>
    <w:p w:rsidR="00D915B2" w:rsidRPr="002D44A5" w:rsidRDefault="00D915B2" w:rsidP="00EB6B73">
      <w:pPr>
        <w:pStyle w:val="ListParagraph"/>
        <w:numPr>
          <w:ilvl w:val="0"/>
          <w:numId w:val="11"/>
        </w:numPr>
        <w:ind w:left="360"/>
        <w:jc w:val="both"/>
        <w:rPr>
          <w:rFonts w:asciiTheme="minorHAnsi" w:hAnsiTheme="minorHAnsi" w:cs="Arial"/>
          <w:color w:val="000000" w:themeColor="text1"/>
          <w:sz w:val="22"/>
          <w:szCs w:val="22"/>
        </w:rPr>
      </w:pPr>
      <w:r w:rsidRPr="002D44A5">
        <w:rPr>
          <w:rFonts w:asciiTheme="minorHAnsi" w:hAnsiTheme="minorHAnsi" w:cs="Arial"/>
          <w:color w:val="000000" w:themeColor="text1"/>
          <w:sz w:val="22"/>
          <w:szCs w:val="22"/>
        </w:rPr>
        <w:t xml:space="preserve">the Company collects/processes data directly from the individual; or </w:t>
      </w:r>
    </w:p>
    <w:p w:rsidR="00D915B2" w:rsidRPr="002D44A5" w:rsidRDefault="00D915B2" w:rsidP="00EB6B73">
      <w:pPr>
        <w:pStyle w:val="ListParagraph"/>
        <w:numPr>
          <w:ilvl w:val="0"/>
          <w:numId w:val="11"/>
        </w:numPr>
        <w:ind w:left="360"/>
        <w:jc w:val="both"/>
        <w:rPr>
          <w:rFonts w:asciiTheme="minorHAnsi" w:hAnsiTheme="minorHAnsi" w:cs="Arial"/>
          <w:color w:val="000000" w:themeColor="text1"/>
          <w:sz w:val="22"/>
          <w:szCs w:val="22"/>
        </w:rPr>
      </w:pPr>
      <w:proofErr w:type="gramStart"/>
      <w:r w:rsidRPr="002D44A5">
        <w:rPr>
          <w:rFonts w:asciiTheme="minorHAnsi" w:hAnsiTheme="minorHAnsi" w:cs="Arial"/>
          <w:color w:val="000000" w:themeColor="text1"/>
          <w:sz w:val="22"/>
          <w:szCs w:val="22"/>
        </w:rPr>
        <w:t>the</w:t>
      </w:r>
      <w:proofErr w:type="gramEnd"/>
      <w:r w:rsidRPr="002D44A5">
        <w:rPr>
          <w:rFonts w:asciiTheme="minorHAnsi" w:hAnsiTheme="minorHAnsi" w:cs="Arial"/>
          <w:color w:val="000000" w:themeColor="text1"/>
          <w:sz w:val="22"/>
          <w:szCs w:val="22"/>
        </w:rPr>
        <w:t xml:space="preserve"> Company has not collected/processed the data from the individual directly.</w:t>
      </w:r>
    </w:p>
    <w:p w:rsidR="000F3B5F" w:rsidRDefault="000F3B5F" w:rsidP="000B07A4">
      <w:pPr>
        <w:jc w:val="both"/>
        <w:rPr>
          <w:rFonts w:asciiTheme="minorHAnsi" w:hAnsiTheme="minorHAnsi" w:cs="Arial"/>
          <w:color w:val="000000" w:themeColor="text1"/>
          <w:sz w:val="22"/>
          <w:szCs w:val="22"/>
        </w:rPr>
      </w:pPr>
    </w:p>
    <w:p w:rsidR="00305E16" w:rsidRDefault="00305E16" w:rsidP="000B07A4">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The privacy notice should include the information</w:t>
      </w:r>
      <w:r w:rsidR="005E5E46">
        <w:rPr>
          <w:rFonts w:asciiTheme="minorHAnsi" w:hAnsiTheme="minorHAnsi" w:cs="Arial"/>
          <w:color w:val="000000" w:themeColor="text1"/>
          <w:sz w:val="22"/>
          <w:szCs w:val="22"/>
        </w:rPr>
        <w:t xml:space="preserve"> set out in </w:t>
      </w:r>
      <w:r w:rsidR="00302CD5">
        <w:rPr>
          <w:rFonts w:asciiTheme="minorHAnsi" w:hAnsiTheme="minorHAnsi" w:cs="Arial"/>
          <w:color w:val="000000" w:themeColor="text1"/>
          <w:sz w:val="22"/>
          <w:szCs w:val="22"/>
        </w:rPr>
        <w:t>T</w:t>
      </w:r>
      <w:r w:rsidR="005E5E46">
        <w:rPr>
          <w:rFonts w:asciiTheme="minorHAnsi" w:hAnsiTheme="minorHAnsi" w:cs="Arial"/>
          <w:color w:val="000000" w:themeColor="text1"/>
          <w:sz w:val="22"/>
          <w:szCs w:val="22"/>
        </w:rPr>
        <w:t>able</w:t>
      </w:r>
      <w:r w:rsidR="00302CD5">
        <w:rPr>
          <w:rFonts w:asciiTheme="minorHAnsi" w:hAnsiTheme="minorHAnsi" w:cs="Arial"/>
          <w:color w:val="000000" w:themeColor="text1"/>
          <w:sz w:val="22"/>
          <w:szCs w:val="22"/>
        </w:rPr>
        <w:t xml:space="preserve"> 1</w:t>
      </w:r>
      <w:r w:rsidR="004F0B2D">
        <w:rPr>
          <w:rFonts w:asciiTheme="minorHAnsi" w:hAnsiTheme="minorHAnsi" w:cs="Arial"/>
          <w:color w:val="000000" w:themeColor="text1"/>
          <w:sz w:val="22"/>
          <w:szCs w:val="22"/>
        </w:rPr>
        <w:t xml:space="preserve"> (below)</w:t>
      </w:r>
      <w:r>
        <w:rPr>
          <w:rFonts w:asciiTheme="minorHAnsi" w:hAnsiTheme="minorHAnsi" w:cs="Arial"/>
          <w:color w:val="000000" w:themeColor="text1"/>
          <w:sz w:val="22"/>
          <w:szCs w:val="22"/>
        </w:rPr>
        <w:t xml:space="preserve">. </w:t>
      </w:r>
    </w:p>
    <w:p w:rsidR="00302CD5" w:rsidRDefault="00302CD5" w:rsidP="000B07A4">
      <w:pPr>
        <w:jc w:val="both"/>
        <w:rPr>
          <w:rFonts w:asciiTheme="minorHAnsi" w:hAnsiTheme="minorHAnsi" w:cs="Arial"/>
          <w:color w:val="000000" w:themeColor="text1"/>
          <w:sz w:val="22"/>
          <w:szCs w:val="22"/>
        </w:rPr>
      </w:pPr>
    </w:p>
    <w:p w:rsidR="00302CD5" w:rsidRDefault="00302CD5" w:rsidP="00302CD5">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In addition: </w:t>
      </w:r>
    </w:p>
    <w:p w:rsidR="00302CD5" w:rsidRDefault="00302CD5" w:rsidP="00302CD5">
      <w:pPr>
        <w:jc w:val="both"/>
        <w:rPr>
          <w:rFonts w:asciiTheme="minorHAnsi" w:hAnsiTheme="minorHAnsi" w:cs="Arial"/>
          <w:color w:val="000000" w:themeColor="text1"/>
          <w:sz w:val="22"/>
          <w:szCs w:val="22"/>
        </w:rPr>
      </w:pPr>
    </w:p>
    <w:p w:rsidR="00302CD5" w:rsidRPr="005E5E46" w:rsidRDefault="00FA40D3" w:rsidP="00EB6B73">
      <w:pPr>
        <w:pStyle w:val="ListParagraph"/>
        <w:numPr>
          <w:ilvl w:val="0"/>
          <w:numId w:val="21"/>
        </w:numPr>
        <w:ind w:left="36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Where</w:t>
      </w:r>
      <w:r w:rsidR="00302CD5" w:rsidRPr="005E5E46">
        <w:rPr>
          <w:rFonts w:asciiTheme="minorHAnsi" w:hAnsiTheme="minorHAnsi" w:cs="Arial"/>
          <w:color w:val="000000" w:themeColor="text1"/>
          <w:sz w:val="22"/>
          <w:szCs w:val="22"/>
        </w:rPr>
        <w:t xml:space="preserve"> personal data has been collected </w:t>
      </w:r>
      <w:r w:rsidR="00302CD5" w:rsidRPr="005E7288">
        <w:rPr>
          <w:rFonts w:asciiTheme="minorHAnsi" w:hAnsiTheme="minorHAnsi" w:cs="Arial"/>
          <w:b/>
          <w:color w:val="000000" w:themeColor="text1"/>
          <w:sz w:val="22"/>
          <w:szCs w:val="22"/>
        </w:rPr>
        <w:t>from the individual</w:t>
      </w:r>
      <w:r w:rsidR="00932BE3">
        <w:rPr>
          <w:rFonts w:asciiTheme="minorHAnsi" w:hAnsiTheme="minorHAnsi" w:cs="Arial"/>
          <w:color w:val="000000" w:themeColor="text1"/>
          <w:sz w:val="22"/>
          <w:szCs w:val="22"/>
        </w:rPr>
        <w:t xml:space="preserve"> the privacy notice will need to be issued at the point the data</w:t>
      </w:r>
      <w:r w:rsidR="00CA160F">
        <w:rPr>
          <w:rFonts w:asciiTheme="minorHAnsi" w:hAnsiTheme="minorHAnsi" w:cs="Arial"/>
          <w:color w:val="000000" w:themeColor="text1"/>
          <w:sz w:val="22"/>
          <w:szCs w:val="22"/>
        </w:rPr>
        <w:t xml:space="preserve"> is collected. W</w:t>
      </w:r>
      <w:r w:rsidR="00302CD5" w:rsidRPr="005E5E46">
        <w:rPr>
          <w:rFonts w:asciiTheme="minorHAnsi" w:hAnsiTheme="minorHAnsi" w:cs="Arial"/>
          <w:color w:val="000000" w:themeColor="text1"/>
          <w:sz w:val="22"/>
          <w:szCs w:val="22"/>
        </w:rPr>
        <w:t xml:space="preserve">here the Company intends to further process the personal data for a purpose other than that for which the personal data was collected, the Company shall provide the individual, prior to that further </w:t>
      </w:r>
      <w:r w:rsidR="00302CD5" w:rsidRPr="008F1919">
        <w:rPr>
          <w:rFonts w:asciiTheme="minorHAnsi" w:hAnsiTheme="minorHAnsi" w:cs="Arial"/>
          <w:i/>
          <w:color w:val="000000" w:themeColor="text1"/>
          <w:sz w:val="22"/>
          <w:szCs w:val="22"/>
        </w:rPr>
        <w:t>processing</w:t>
      </w:r>
      <w:r w:rsidR="00302CD5" w:rsidRPr="005E5E46">
        <w:rPr>
          <w:rFonts w:asciiTheme="minorHAnsi" w:hAnsiTheme="minorHAnsi" w:cs="Arial"/>
          <w:color w:val="000000" w:themeColor="text1"/>
          <w:sz w:val="22"/>
          <w:szCs w:val="22"/>
        </w:rPr>
        <w:t xml:space="preserve">, with information on that other purpose and with any relevant further information </w:t>
      </w:r>
      <w:r w:rsidR="00302CD5" w:rsidRPr="006C0A23">
        <w:rPr>
          <w:rFonts w:asciiTheme="minorHAnsi" w:hAnsiTheme="minorHAnsi" w:cs="Arial"/>
          <w:color w:val="000000" w:themeColor="text1"/>
          <w:sz w:val="22"/>
          <w:szCs w:val="22"/>
        </w:rPr>
        <w:t xml:space="preserve">in </w:t>
      </w:r>
      <w:r w:rsidR="006C0A23" w:rsidRPr="006C0A23">
        <w:rPr>
          <w:rFonts w:asciiTheme="minorHAnsi" w:hAnsiTheme="minorHAnsi" w:cs="Arial"/>
          <w:color w:val="000000" w:themeColor="text1"/>
          <w:sz w:val="22"/>
          <w:szCs w:val="22"/>
        </w:rPr>
        <w:t>an</w:t>
      </w:r>
      <w:r w:rsidR="00302CD5" w:rsidRPr="005E5E46">
        <w:rPr>
          <w:rFonts w:asciiTheme="minorHAnsi" w:hAnsiTheme="minorHAnsi" w:cs="Arial"/>
          <w:color w:val="000000" w:themeColor="text1"/>
          <w:sz w:val="22"/>
          <w:szCs w:val="22"/>
        </w:rPr>
        <w:t xml:space="preserve"> updated privacy notice.</w:t>
      </w:r>
    </w:p>
    <w:p w:rsidR="00302CD5" w:rsidRDefault="00302CD5" w:rsidP="00302CD5">
      <w:pPr>
        <w:jc w:val="both"/>
        <w:rPr>
          <w:rFonts w:asciiTheme="minorHAnsi" w:hAnsiTheme="minorHAnsi" w:cs="Arial"/>
          <w:color w:val="000000" w:themeColor="text1"/>
          <w:sz w:val="22"/>
          <w:szCs w:val="22"/>
        </w:rPr>
      </w:pPr>
    </w:p>
    <w:p w:rsidR="00302CD5" w:rsidRPr="005E5E46" w:rsidRDefault="004F0B2D" w:rsidP="00EB6B73">
      <w:pPr>
        <w:pStyle w:val="ListParagraph"/>
        <w:numPr>
          <w:ilvl w:val="0"/>
          <w:numId w:val="21"/>
        </w:numPr>
        <w:ind w:left="36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Where personal data has</w:t>
      </w:r>
      <w:r w:rsidR="00302CD5" w:rsidRPr="005E5E46">
        <w:rPr>
          <w:rFonts w:asciiTheme="minorHAnsi" w:hAnsiTheme="minorHAnsi" w:cs="Arial"/>
          <w:color w:val="000000" w:themeColor="text1"/>
          <w:sz w:val="22"/>
          <w:szCs w:val="22"/>
        </w:rPr>
        <w:t xml:space="preserve"> </w:t>
      </w:r>
      <w:r w:rsidR="00302CD5" w:rsidRPr="005E7288">
        <w:rPr>
          <w:rFonts w:asciiTheme="minorHAnsi" w:hAnsiTheme="minorHAnsi" w:cs="Arial"/>
          <w:b/>
          <w:color w:val="000000" w:themeColor="text1"/>
          <w:sz w:val="22"/>
          <w:szCs w:val="22"/>
        </w:rPr>
        <w:t>not been obtained from the individual</w:t>
      </w:r>
      <w:r w:rsidR="00302CD5" w:rsidRPr="005E5E46">
        <w:rPr>
          <w:rFonts w:asciiTheme="minorHAnsi" w:hAnsiTheme="minorHAnsi" w:cs="Arial"/>
          <w:color w:val="000000" w:themeColor="text1"/>
          <w:sz w:val="22"/>
          <w:szCs w:val="22"/>
        </w:rPr>
        <w:t xml:space="preserve">, the Company shall provide the </w:t>
      </w:r>
      <w:r w:rsidR="009123DE">
        <w:rPr>
          <w:rFonts w:asciiTheme="minorHAnsi" w:hAnsiTheme="minorHAnsi" w:cs="Arial"/>
          <w:color w:val="000000" w:themeColor="text1"/>
          <w:sz w:val="22"/>
          <w:szCs w:val="22"/>
        </w:rPr>
        <w:t>privacy notice</w:t>
      </w:r>
      <w:r w:rsidR="00302CD5" w:rsidRPr="005E5E46">
        <w:rPr>
          <w:rFonts w:asciiTheme="minorHAnsi" w:hAnsiTheme="minorHAnsi" w:cs="Arial"/>
          <w:color w:val="000000" w:themeColor="text1"/>
          <w:sz w:val="22"/>
          <w:szCs w:val="22"/>
        </w:rPr>
        <w:t xml:space="preserve"> within a reasonable period after obtaining the personal data, but at the latest within one month, having regard to the specific circumstances in which the personal data are processed. If the personal data are to be used to communicate with the individual then the privacy notice will be issued at the time of the first communication with the individual. If a disclosure to another recipient is envisaged, then the privacy notice will be issued to the individual at the latest when the personal data are first disclosed.</w:t>
      </w:r>
    </w:p>
    <w:p w:rsidR="00302CD5" w:rsidRDefault="00302CD5">
      <w:pPr>
        <w:rPr>
          <w:rFonts w:asciiTheme="minorHAnsi" w:hAnsiTheme="minorHAnsi" w:cs="Arial"/>
          <w:b/>
          <w:color w:val="000000" w:themeColor="text1"/>
          <w:sz w:val="22"/>
          <w:szCs w:val="22"/>
        </w:rPr>
      </w:pPr>
    </w:p>
    <w:p w:rsidR="00DA1756" w:rsidRDefault="00DA1756">
      <w:pPr>
        <w:rPr>
          <w:rFonts w:asciiTheme="minorHAnsi" w:hAnsiTheme="minorHAnsi" w:cs="Arial"/>
          <w:b/>
          <w:color w:val="000000" w:themeColor="text1"/>
          <w:sz w:val="22"/>
          <w:szCs w:val="22"/>
        </w:rPr>
      </w:pPr>
      <w:r>
        <w:rPr>
          <w:rFonts w:asciiTheme="minorHAnsi" w:hAnsiTheme="minorHAnsi" w:cs="Arial"/>
          <w:b/>
          <w:color w:val="000000" w:themeColor="text1"/>
          <w:sz w:val="22"/>
          <w:szCs w:val="22"/>
        </w:rPr>
        <w:br w:type="page"/>
      </w:r>
    </w:p>
    <w:p w:rsidR="00302CD5" w:rsidRDefault="00302CD5" w:rsidP="00302CD5">
      <w:pPr>
        <w:jc w:val="both"/>
        <w:rPr>
          <w:rFonts w:asciiTheme="minorHAnsi" w:hAnsiTheme="minorHAnsi" w:cs="Arial"/>
          <w:color w:val="000000" w:themeColor="text1"/>
          <w:sz w:val="22"/>
          <w:szCs w:val="22"/>
        </w:rPr>
      </w:pPr>
      <w:r w:rsidRPr="008A08F2">
        <w:rPr>
          <w:rFonts w:asciiTheme="minorHAnsi" w:hAnsiTheme="minorHAnsi" w:cs="Arial"/>
          <w:color w:val="000000" w:themeColor="text1"/>
          <w:sz w:val="22"/>
          <w:szCs w:val="22"/>
        </w:rPr>
        <w:lastRenderedPageBreak/>
        <w:t>Company staff will be responsible for issuing privacy notices to individuals</w:t>
      </w:r>
      <w:r w:rsidR="00637138" w:rsidRPr="008A08F2">
        <w:rPr>
          <w:rFonts w:asciiTheme="minorHAnsi" w:hAnsiTheme="minorHAnsi" w:cs="Arial"/>
          <w:color w:val="000000" w:themeColor="text1"/>
          <w:sz w:val="22"/>
          <w:szCs w:val="22"/>
        </w:rPr>
        <w:t xml:space="preserve"> whose personal data is processed by the Company</w:t>
      </w:r>
      <w:r w:rsidRPr="008A08F2">
        <w:rPr>
          <w:rFonts w:asciiTheme="minorHAnsi" w:hAnsiTheme="minorHAnsi" w:cs="Arial"/>
          <w:color w:val="000000" w:themeColor="text1"/>
          <w:sz w:val="22"/>
          <w:szCs w:val="22"/>
        </w:rPr>
        <w:t xml:space="preserve"> </w:t>
      </w:r>
      <w:r w:rsidR="00637138" w:rsidRPr="008A08F2">
        <w:rPr>
          <w:rFonts w:asciiTheme="minorHAnsi" w:hAnsiTheme="minorHAnsi" w:cs="Arial"/>
          <w:color w:val="000000" w:themeColor="text1"/>
          <w:sz w:val="22"/>
          <w:szCs w:val="22"/>
        </w:rPr>
        <w:t xml:space="preserve">in the timeframes </w:t>
      </w:r>
      <w:r w:rsidR="00BC22CA" w:rsidRPr="008A08F2">
        <w:rPr>
          <w:rFonts w:asciiTheme="minorHAnsi" w:hAnsiTheme="minorHAnsi" w:cs="Arial"/>
          <w:color w:val="000000" w:themeColor="text1"/>
          <w:sz w:val="22"/>
          <w:szCs w:val="22"/>
        </w:rPr>
        <w:t xml:space="preserve">and circumstances </w:t>
      </w:r>
      <w:r w:rsidR="00637138" w:rsidRPr="008A08F2">
        <w:rPr>
          <w:rFonts w:asciiTheme="minorHAnsi" w:hAnsiTheme="minorHAnsi" w:cs="Arial"/>
          <w:color w:val="000000" w:themeColor="text1"/>
          <w:sz w:val="22"/>
          <w:szCs w:val="22"/>
        </w:rPr>
        <w:t>mentioned above</w:t>
      </w:r>
      <w:r w:rsidRPr="008A08F2">
        <w:rPr>
          <w:rFonts w:asciiTheme="minorHAnsi" w:hAnsiTheme="minorHAnsi" w:cs="Arial"/>
          <w:color w:val="000000" w:themeColor="text1"/>
          <w:sz w:val="22"/>
          <w:szCs w:val="22"/>
        </w:rPr>
        <w:t>.</w:t>
      </w:r>
    </w:p>
    <w:p w:rsidR="00302CD5" w:rsidRDefault="00302CD5" w:rsidP="00302CD5">
      <w:pPr>
        <w:jc w:val="both"/>
        <w:rPr>
          <w:rFonts w:asciiTheme="minorHAnsi" w:hAnsiTheme="minorHAnsi" w:cs="Arial"/>
          <w:color w:val="000000" w:themeColor="text1"/>
          <w:sz w:val="22"/>
          <w:szCs w:val="22"/>
        </w:rPr>
      </w:pPr>
    </w:p>
    <w:p w:rsidR="00637138" w:rsidRPr="00836437" w:rsidRDefault="005E5E46" w:rsidP="00836437">
      <w:pPr>
        <w:jc w:val="both"/>
        <w:rPr>
          <w:rFonts w:asciiTheme="minorHAnsi" w:hAnsiTheme="minorHAnsi" w:cs="Arial"/>
          <w:b/>
          <w:color w:val="215868" w:themeColor="accent5" w:themeShade="80"/>
          <w:sz w:val="22"/>
          <w:szCs w:val="22"/>
        </w:rPr>
      </w:pPr>
      <w:r w:rsidRPr="005E5E46">
        <w:rPr>
          <w:rFonts w:asciiTheme="minorHAnsi" w:hAnsiTheme="minorHAnsi" w:cs="Arial"/>
          <w:b/>
          <w:color w:val="215868" w:themeColor="accent5" w:themeShade="80"/>
          <w:sz w:val="22"/>
          <w:szCs w:val="22"/>
        </w:rPr>
        <w:t xml:space="preserve">Table 1: Privacy information to be </w:t>
      </w:r>
      <w:r>
        <w:rPr>
          <w:rFonts w:asciiTheme="minorHAnsi" w:hAnsiTheme="minorHAnsi" w:cs="Arial"/>
          <w:b/>
          <w:color w:val="215868" w:themeColor="accent5" w:themeShade="80"/>
          <w:sz w:val="22"/>
          <w:szCs w:val="22"/>
        </w:rPr>
        <w:t>giv</w:t>
      </w:r>
      <w:r w:rsidRPr="005E5E46">
        <w:rPr>
          <w:rFonts w:asciiTheme="minorHAnsi" w:hAnsiTheme="minorHAnsi" w:cs="Arial"/>
          <w:b/>
          <w:color w:val="215868" w:themeColor="accent5" w:themeShade="80"/>
          <w:sz w:val="22"/>
          <w:szCs w:val="22"/>
        </w:rPr>
        <w:t>en to the individual</w:t>
      </w:r>
    </w:p>
    <w:tbl>
      <w:tblPr>
        <w:tblStyle w:val="TableGrid"/>
        <w:tblW w:w="0" w:type="auto"/>
        <w:tblLook w:val="04A0" w:firstRow="1" w:lastRow="0" w:firstColumn="1" w:lastColumn="0" w:noHBand="0" w:noVBand="1"/>
      </w:tblPr>
      <w:tblGrid>
        <w:gridCol w:w="5382"/>
        <w:gridCol w:w="1843"/>
        <w:gridCol w:w="1791"/>
      </w:tblGrid>
      <w:tr w:rsidR="00305E16" w:rsidTr="00836437">
        <w:trPr>
          <w:tblHeader/>
        </w:trPr>
        <w:tc>
          <w:tcPr>
            <w:tcW w:w="5382" w:type="dxa"/>
            <w:shd w:val="clear" w:color="auto" w:fill="B8CCE4" w:themeFill="accent1" w:themeFillTint="66"/>
          </w:tcPr>
          <w:p w:rsidR="00305E16" w:rsidRDefault="00305E16" w:rsidP="000F3B5F">
            <w:pPr>
              <w:jc w:val="both"/>
              <w:rPr>
                <w:rFonts w:asciiTheme="minorHAnsi" w:hAnsiTheme="minorHAnsi" w:cs="Arial"/>
                <w:color w:val="1F497D" w:themeColor="text2"/>
                <w:sz w:val="22"/>
                <w:szCs w:val="22"/>
              </w:rPr>
            </w:pPr>
          </w:p>
        </w:tc>
        <w:tc>
          <w:tcPr>
            <w:tcW w:w="1843" w:type="dxa"/>
            <w:shd w:val="clear" w:color="auto" w:fill="B8CCE4" w:themeFill="accent1" w:themeFillTint="66"/>
          </w:tcPr>
          <w:p w:rsidR="00305E16" w:rsidRPr="00305E16" w:rsidRDefault="00305E16" w:rsidP="00305E16">
            <w:pPr>
              <w:jc w:val="both"/>
              <w:rPr>
                <w:rFonts w:asciiTheme="minorHAnsi" w:hAnsiTheme="minorHAnsi" w:cs="Arial"/>
                <w:b/>
                <w:color w:val="000000" w:themeColor="text1"/>
                <w:sz w:val="18"/>
                <w:szCs w:val="18"/>
              </w:rPr>
            </w:pPr>
            <w:r w:rsidRPr="00305E16">
              <w:rPr>
                <w:rFonts w:asciiTheme="minorHAnsi" w:hAnsiTheme="minorHAnsi" w:cs="Arial"/>
                <w:b/>
                <w:color w:val="000000" w:themeColor="text1"/>
                <w:sz w:val="18"/>
                <w:szCs w:val="18"/>
              </w:rPr>
              <w:t>Where the Company collects data from the individual:</w:t>
            </w:r>
          </w:p>
          <w:p w:rsidR="00305E16" w:rsidRPr="00EC23F6" w:rsidRDefault="00305E16" w:rsidP="000F3B5F">
            <w:pPr>
              <w:jc w:val="both"/>
              <w:rPr>
                <w:rFonts w:asciiTheme="minorHAnsi" w:hAnsiTheme="minorHAnsi" w:cs="Arial"/>
                <w:b/>
                <w:color w:val="1F497D" w:themeColor="text2"/>
                <w:sz w:val="18"/>
                <w:szCs w:val="18"/>
              </w:rPr>
            </w:pPr>
          </w:p>
        </w:tc>
        <w:tc>
          <w:tcPr>
            <w:tcW w:w="1791" w:type="dxa"/>
            <w:shd w:val="clear" w:color="auto" w:fill="B8CCE4" w:themeFill="accent1" w:themeFillTint="66"/>
          </w:tcPr>
          <w:p w:rsidR="00305E16" w:rsidRPr="00305E16" w:rsidRDefault="00305E16" w:rsidP="00305E16">
            <w:pPr>
              <w:jc w:val="both"/>
              <w:rPr>
                <w:rFonts w:asciiTheme="minorHAnsi" w:hAnsiTheme="minorHAnsi" w:cs="Arial"/>
                <w:b/>
                <w:color w:val="000000" w:themeColor="text1"/>
                <w:sz w:val="18"/>
                <w:szCs w:val="18"/>
              </w:rPr>
            </w:pPr>
            <w:r w:rsidRPr="00305E16">
              <w:rPr>
                <w:rFonts w:asciiTheme="minorHAnsi" w:hAnsiTheme="minorHAnsi" w:cs="Arial"/>
                <w:b/>
                <w:color w:val="000000" w:themeColor="text1"/>
                <w:sz w:val="18"/>
                <w:szCs w:val="18"/>
              </w:rPr>
              <w:t xml:space="preserve">Where personal data has not been obtained from the individual: </w:t>
            </w:r>
          </w:p>
          <w:p w:rsidR="00305E16" w:rsidRPr="00EC23F6" w:rsidRDefault="00305E16" w:rsidP="000F3B5F">
            <w:pPr>
              <w:jc w:val="both"/>
              <w:rPr>
                <w:rFonts w:asciiTheme="minorHAnsi" w:hAnsiTheme="minorHAnsi" w:cs="Arial"/>
                <w:b/>
                <w:color w:val="1F497D" w:themeColor="text2"/>
                <w:sz w:val="18"/>
                <w:szCs w:val="18"/>
              </w:rPr>
            </w:pPr>
          </w:p>
        </w:tc>
      </w:tr>
      <w:tr w:rsidR="00305E16" w:rsidTr="00836437">
        <w:tc>
          <w:tcPr>
            <w:tcW w:w="5382" w:type="dxa"/>
          </w:tcPr>
          <w:p w:rsidR="00305E16" w:rsidRPr="00202AF9" w:rsidRDefault="00202AF9" w:rsidP="00EB6B73">
            <w:pPr>
              <w:pStyle w:val="ListParagraph"/>
              <w:numPr>
                <w:ilvl w:val="0"/>
                <w:numId w:val="20"/>
              </w:numPr>
              <w:ind w:left="313" w:hanging="284"/>
              <w:jc w:val="both"/>
              <w:rPr>
                <w:rFonts w:asciiTheme="minorHAnsi" w:hAnsiTheme="minorHAnsi" w:cs="Arial"/>
                <w:color w:val="1F497D" w:themeColor="text2"/>
                <w:sz w:val="20"/>
                <w:szCs w:val="20"/>
              </w:rPr>
            </w:pPr>
            <w:r>
              <w:rPr>
                <w:rFonts w:asciiTheme="minorHAnsi" w:hAnsiTheme="minorHAnsi" w:cs="Arial"/>
                <w:color w:val="000000" w:themeColor="text1"/>
                <w:sz w:val="20"/>
                <w:szCs w:val="20"/>
              </w:rPr>
              <w:t xml:space="preserve">The identity and </w:t>
            </w:r>
            <w:r w:rsidR="00305E16" w:rsidRPr="005E5E46">
              <w:rPr>
                <w:rFonts w:asciiTheme="minorHAnsi" w:hAnsiTheme="minorHAnsi" w:cs="Arial"/>
                <w:color w:val="000000" w:themeColor="text1"/>
                <w:sz w:val="20"/>
                <w:szCs w:val="20"/>
              </w:rPr>
              <w:t>contact details of t</w:t>
            </w:r>
            <w:r>
              <w:rPr>
                <w:rFonts w:asciiTheme="minorHAnsi" w:hAnsiTheme="minorHAnsi" w:cs="Arial"/>
                <w:color w:val="000000" w:themeColor="text1"/>
                <w:sz w:val="20"/>
                <w:szCs w:val="20"/>
              </w:rPr>
              <w:t>he Company and where applicable</w:t>
            </w:r>
            <w:r w:rsidR="00305E16" w:rsidRPr="005E5E46">
              <w:rPr>
                <w:rFonts w:asciiTheme="minorHAnsi" w:hAnsiTheme="minorHAnsi" w:cs="Arial"/>
                <w:color w:val="000000" w:themeColor="text1"/>
                <w:sz w:val="20"/>
                <w:szCs w:val="20"/>
              </w:rPr>
              <w:t xml:space="preserve"> the controller’s representatives and/or data protection officer.</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r w:rsidR="00EC23F6">
              <w:rPr>
                <w:rFonts w:asciiTheme="minorHAnsi" w:hAnsiTheme="minorHAnsi" w:cs="Arial"/>
                <w:color w:val="1F497D" w:themeColor="text2"/>
                <w:sz w:val="20"/>
                <w:szCs w:val="20"/>
              </w:rPr>
              <w:t>es (Y)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5E5E46"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 xml:space="preserve">The purposes of </w:t>
            </w:r>
            <w:r w:rsidRPr="008F1919">
              <w:rPr>
                <w:rFonts w:asciiTheme="minorHAnsi" w:hAnsiTheme="minorHAnsi" w:cs="Arial"/>
                <w:i/>
                <w:color w:val="000000" w:themeColor="text1"/>
                <w:sz w:val="20"/>
                <w:szCs w:val="20"/>
              </w:rPr>
              <w:t>processing</w:t>
            </w:r>
            <w:r w:rsidRPr="005E5E46">
              <w:rPr>
                <w:rFonts w:asciiTheme="minorHAnsi" w:hAnsiTheme="minorHAnsi" w:cs="Arial"/>
                <w:color w:val="000000" w:themeColor="text1"/>
                <w:sz w:val="20"/>
                <w:szCs w:val="20"/>
              </w:rPr>
              <w:t xml:space="preserve"> and the legal basis for the </w:t>
            </w:r>
            <w:r w:rsidRPr="008F1919">
              <w:rPr>
                <w:rFonts w:asciiTheme="minorHAnsi" w:hAnsiTheme="minorHAnsi" w:cs="Arial"/>
                <w:i/>
                <w:color w:val="000000" w:themeColor="text1"/>
                <w:sz w:val="20"/>
                <w:szCs w:val="20"/>
              </w:rPr>
              <w:t>processing</w:t>
            </w:r>
            <w:r w:rsidRPr="005E5E46">
              <w:rPr>
                <w:rFonts w:asciiTheme="minorHAnsi" w:hAnsiTheme="minorHAnsi" w:cs="Arial"/>
                <w:color w:val="000000" w:themeColor="text1"/>
                <w:sz w:val="20"/>
                <w:szCs w:val="20"/>
              </w:rPr>
              <w:t>.</w:t>
            </w:r>
            <w:r w:rsidR="00202AF9">
              <w:rPr>
                <w:rFonts w:asciiTheme="minorHAnsi" w:hAnsiTheme="minorHAnsi" w:cs="Arial"/>
                <w:color w:val="000000" w:themeColor="text1"/>
                <w:sz w:val="20"/>
                <w:szCs w:val="20"/>
              </w:rPr>
              <w:br/>
            </w: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The legitimate interest of the</w:t>
            </w:r>
            <w:r w:rsidR="00CB54AE">
              <w:rPr>
                <w:rFonts w:asciiTheme="minorHAnsi" w:hAnsiTheme="minorHAnsi" w:cs="Arial"/>
                <w:color w:val="000000" w:themeColor="text1"/>
                <w:sz w:val="20"/>
                <w:szCs w:val="20"/>
              </w:rPr>
              <w:t xml:space="preserve"> </w:t>
            </w:r>
            <w:r w:rsidR="00CB54AE" w:rsidRPr="003E022F">
              <w:rPr>
                <w:rFonts w:asciiTheme="minorHAnsi" w:hAnsiTheme="minorHAnsi" w:cs="Arial"/>
                <w:i/>
                <w:color w:val="000000" w:themeColor="text1"/>
                <w:sz w:val="20"/>
                <w:szCs w:val="20"/>
              </w:rPr>
              <w:t>data</w:t>
            </w:r>
            <w:r w:rsidRPr="003E022F">
              <w:rPr>
                <w:rFonts w:asciiTheme="minorHAnsi" w:hAnsiTheme="minorHAnsi" w:cs="Arial"/>
                <w:i/>
                <w:color w:val="000000" w:themeColor="text1"/>
                <w:sz w:val="20"/>
                <w:szCs w:val="20"/>
              </w:rPr>
              <w:t xml:space="preserve"> controller</w:t>
            </w:r>
            <w:r w:rsidRPr="005E5E46">
              <w:rPr>
                <w:rFonts w:asciiTheme="minorHAnsi" w:hAnsiTheme="minorHAnsi" w:cs="Arial"/>
                <w:color w:val="000000" w:themeColor="text1"/>
                <w:sz w:val="20"/>
                <w:szCs w:val="20"/>
              </w:rPr>
              <w:t xml:space="preserve"> or third party, where applicable.</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The categories of personal data.</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FF0000"/>
                <w:sz w:val="20"/>
                <w:szCs w:val="20"/>
              </w:rPr>
              <w:t>N</w:t>
            </w:r>
            <w:r w:rsidR="00EC23F6">
              <w:rPr>
                <w:rFonts w:asciiTheme="minorHAnsi" w:hAnsiTheme="minorHAnsi" w:cs="Arial"/>
                <w:color w:val="FF0000"/>
                <w:sz w:val="20"/>
                <w:szCs w:val="20"/>
              </w:rPr>
              <w:t>o (N)</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836437" w:rsidP="00EB6B73">
            <w:pPr>
              <w:pStyle w:val="ListParagraph"/>
              <w:numPr>
                <w:ilvl w:val="0"/>
                <w:numId w:val="20"/>
              </w:numPr>
              <w:ind w:left="313" w:hanging="284"/>
              <w:jc w:val="both"/>
              <w:rPr>
                <w:rFonts w:asciiTheme="minorHAnsi" w:hAnsiTheme="minorHAnsi" w:cs="Arial"/>
                <w:color w:val="1F497D" w:themeColor="text2"/>
                <w:sz w:val="20"/>
                <w:szCs w:val="20"/>
              </w:rPr>
            </w:pPr>
            <w:r>
              <w:rPr>
                <w:rFonts w:asciiTheme="minorHAnsi" w:hAnsiTheme="minorHAnsi" w:cs="Arial"/>
                <w:color w:val="000000" w:themeColor="text1"/>
                <w:sz w:val="20"/>
                <w:szCs w:val="20"/>
              </w:rPr>
              <w:t>R</w:t>
            </w:r>
            <w:r w:rsidR="00305E16" w:rsidRPr="005E5E46">
              <w:rPr>
                <w:rFonts w:asciiTheme="minorHAnsi" w:hAnsiTheme="minorHAnsi" w:cs="Arial"/>
                <w:color w:val="000000" w:themeColor="text1"/>
                <w:sz w:val="20"/>
                <w:szCs w:val="20"/>
              </w:rPr>
              <w:t>ecipient</w:t>
            </w:r>
            <w:r>
              <w:rPr>
                <w:rFonts w:asciiTheme="minorHAnsi" w:hAnsiTheme="minorHAnsi" w:cs="Arial"/>
                <w:color w:val="000000" w:themeColor="text1"/>
                <w:sz w:val="20"/>
                <w:szCs w:val="20"/>
              </w:rPr>
              <w:t>s</w:t>
            </w:r>
            <w:r w:rsidR="00305E16" w:rsidRPr="005E5E46">
              <w:rPr>
                <w:rFonts w:asciiTheme="minorHAnsi" w:hAnsiTheme="minorHAnsi" w:cs="Arial"/>
                <w:color w:val="000000" w:themeColor="text1"/>
                <w:sz w:val="20"/>
                <w:szCs w:val="20"/>
              </w:rPr>
              <w:t xml:space="preserve"> or categories of recipients of personal data.</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Details of transfers to third countries and the safeguards in place.</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The retention period of the data or the criteria used to determine the retention period.</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 xml:space="preserve">The existence of individual’s rights including the right of access, rectification, erasure, restriction of </w:t>
            </w:r>
            <w:r w:rsidRPr="008F1919">
              <w:rPr>
                <w:rFonts w:asciiTheme="minorHAnsi" w:hAnsiTheme="minorHAnsi" w:cs="Arial"/>
                <w:i/>
                <w:color w:val="000000" w:themeColor="text1"/>
                <w:sz w:val="20"/>
                <w:szCs w:val="20"/>
              </w:rPr>
              <w:t>processing</w:t>
            </w:r>
            <w:r w:rsidRPr="005E5E46">
              <w:rPr>
                <w:rFonts w:asciiTheme="minorHAnsi" w:hAnsiTheme="minorHAnsi" w:cs="Arial"/>
                <w:color w:val="000000" w:themeColor="text1"/>
                <w:sz w:val="20"/>
                <w:szCs w:val="20"/>
              </w:rPr>
              <w:t xml:space="preserve">, objection to </w:t>
            </w:r>
            <w:r w:rsidRPr="008F1919">
              <w:rPr>
                <w:rFonts w:asciiTheme="minorHAnsi" w:hAnsiTheme="minorHAnsi" w:cs="Arial"/>
                <w:i/>
                <w:color w:val="000000" w:themeColor="text1"/>
                <w:sz w:val="20"/>
                <w:szCs w:val="20"/>
              </w:rPr>
              <w:t>processing</w:t>
            </w:r>
            <w:r w:rsidRPr="005E5E46">
              <w:rPr>
                <w:rFonts w:asciiTheme="minorHAnsi" w:hAnsiTheme="minorHAnsi" w:cs="Arial"/>
                <w:color w:val="000000" w:themeColor="text1"/>
                <w:sz w:val="20"/>
                <w:szCs w:val="20"/>
              </w:rPr>
              <w:t xml:space="preserve"> and the right to data portability.</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 xml:space="preserve">The existence of the right to withdraw </w:t>
            </w:r>
            <w:r w:rsidRPr="003E022F">
              <w:rPr>
                <w:rFonts w:asciiTheme="minorHAnsi" w:hAnsiTheme="minorHAnsi" w:cs="Arial"/>
                <w:i/>
                <w:color w:val="000000" w:themeColor="text1"/>
                <w:sz w:val="20"/>
                <w:szCs w:val="20"/>
              </w:rPr>
              <w:t>consent</w:t>
            </w:r>
            <w:r w:rsidRPr="005E5E46">
              <w:rPr>
                <w:rFonts w:asciiTheme="minorHAnsi" w:hAnsiTheme="minorHAnsi" w:cs="Arial"/>
                <w:color w:val="000000" w:themeColor="text1"/>
                <w:sz w:val="20"/>
                <w:szCs w:val="20"/>
              </w:rPr>
              <w:t xml:space="preserve"> where it has been given and relied upon.</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 xml:space="preserve">The right to lodge a complaint with the Information Commissioner’s Office or any other relevant </w:t>
            </w:r>
            <w:r w:rsidRPr="008F1919">
              <w:rPr>
                <w:rFonts w:asciiTheme="minorHAnsi" w:hAnsiTheme="minorHAnsi" w:cs="Arial"/>
                <w:i/>
                <w:color w:val="000000" w:themeColor="text1"/>
                <w:sz w:val="20"/>
                <w:szCs w:val="20"/>
              </w:rPr>
              <w:t>supervisory authority</w:t>
            </w:r>
            <w:r w:rsidRPr="005E5E46">
              <w:rPr>
                <w:rFonts w:asciiTheme="minorHAnsi" w:hAnsiTheme="minorHAnsi" w:cs="Arial"/>
                <w:color w:val="000000" w:themeColor="text1"/>
                <w:sz w:val="20"/>
                <w:szCs w:val="20"/>
              </w:rPr>
              <w:t>.</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305E16" w:rsidTr="00836437">
        <w:tc>
          <w:tcPr>
            <w:tcW w:w="5382" w:type="dxa"/>
          </w:tcPr>
          <w:p w:rsidR="00305E16" w:rsidRPr="00202AF9"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The source the personal data originates from and whether it came from publicly accessible sources.</w:t>
            </w:r>
          </w:p>
          <w:p w:rsidR="00202AF9" w:rsidRPr="005E5E46" w:rsidRDefault="00202AF9" w:rsidP="00202AF9">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FF0000"/>
                <w:sz w:val="20"/>
                <w:szCs w:val="20"/>
              </w:rPr>
              <w:t>N</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r w:rsidR="00CB54AE" w:rsidTr="00836437">
        <w:tc>
          <w:tcPr>
            <w:tcW w:w="5382" w:type="dxa"/>
          </w:tcPr>
          <w:p w:rsidR="00CB54AE" w:rsidRDefault="00CB54AE" w:rsidP="00EB6B73">
            <w:pPr>
              <w:pStyle w:val="ListParagraph"/>
              <w:numPr>
                <w:ilvl w:val="0"/>
                <w:numId w:val="20"/>
              </w:numPr>
              <w:ind w:left="313" w:hanging="284"/>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Whether the provision of personal data form part of a statutory or contractual requirement or obligation and possible consequences of failing to provide the personal data.</w:t>
            </w:r>
          </w:p>
          <w:p w:rsidR="00202AF9" w:rsidRPr="005E5E46" w:rsidRDefault="00202AF9" w:rsidP="00202AF9">
            <w:pPr>
              <w:pStyle w:val="ListParagraph"/>
              <w:ind w:left="313"/>
              <w:jc w:val="both"/>
              <w:rPr>
                <w:rFonts w:asciiTheme="minorHAnsi" w:hAnsiTheme="minorHAnsi" w:cs="Arial"/>
                <w:color w:val="000000" w:themeColor="text1"/>
                <w:sz w:val="20"/>
                <w:szCs w:val="20"/>
              </w:rPr>
            </w:pPr>
          </w:p>
        </w:tc>
        <w:tc>
          <w:tcPr>
            <w:tcW w:w="1843" w:type="dxa"/>
          </w:tcPr>
          <w:p w:rsidR="00CB54AE" w:rsidRPr="005E5E46" w:rsidRDefault="00CB54AE" w:rsidP="000F3B5F">
            <w:pPr>
              <w:jc w:val="both"/>
              <w:rPr>
                <w:rFonts w:asciiTheme="minorHAnsi" w:hAnsiTheme="minorHAnsi" w:cs="Arial"/>
                <w:color w:val="FF0000"/>
                <w:sz w:val="20"/>
                <w:szCs w:val="20"/>
              </w:rPr>
            </w:pPr>
            <w:r w:rsidRPr="005E5E46">
              <w:rPr>
                <w:rFonts w:asciiTheme="minorHAnsi" w:hAnsiTheme="minorHAnsi" w:cs="Arial"/>
                <w:color w:val="1F497D" w:themeColor="text2"/>
                <w:sz w:val="20"/>
                <w:szCs w:val="20"/>
              </w:rPr>
              <w:t>Y</w:t>
            </w:r>
          </w:p>
        </w:tc>
        <w:tc>
          <w:tcPr>
            <w:tcW w:w="1791" w:type="dxa"/>
          </w:tcPr>
          <w:p w:rsidR="00CB54AE" w:rsidRPr="005E5E46" w:rsidRDefault="005E7288" w:rsidP="000F3B5F">
            <w:pPr>
              <w:jc w:val="both"/>
              <w:rPr>
                <w:rFonts w:asciiTheme="minorHAnsi" w:hAnsiTheme="minorHAnsi" w:cs="Arial"/>
                <w:color w:val="1F497D" w:themeColor="text2"/>
                <w:sz w:val="20"/>
                <w:szCs w:val="20"/>
              </w:rPr>
            </w:pPr>
            <w:r w:rsidRPr="005E7288">
              <w:rPr>
                <w:rFonts w:asciiTheme="minorHAnsi" w:hAnsiTheme="minorHAnsi" w:cs="Arial"/>
                <w:color w:val="FF0000"/>
                <w:sz w:val="20"/>
                <w:szCs w:val="20"/>
              </w:rPr>
              <w:t>N</w:t>
            </w:r>
          </w:p>
        </w:tc>
      </w:tr>
      <w:tr w:rsidR="00305E16" w:rsidTr="00836437">
        <w:tc>
          <w:tcPr>
            <w:tcW w:w="5382" w:type="dxa"/>
          </w:tcPr>
          <w:p w:rsidR="00305E16" w:rsidRPr="00932BE3" w:rsidRDefault="00305E16" w:rsidP="00EB6B73">
            <w:pPr>
              <w:pStyle w:val="ListParagraph"/>
              <w:numPr>
                <w:ilvl w:val="0"/>
                <w:numId w:val="20"/>
              </w:numPr>
              <w:ind w:left="313" w:hanging="284"/>
              <w:jc w:val="both"/>
              <w:rPr>
                <w:rFonts w:asciiTheme="minorHAnsi" w:hAnsiTheme="minorHAnsi" w:cs="Arial"/>
                <w:color w:val="1F497D" w:themeColor="text2"/>
                <w:sz w:val="20"/>
                <w:szCs w:val="20"/>
              </w:rPr>
            </w:pPr>
            <w:r w:rsidRPr="005E5E46">
              <w:rPr>
                <w:rFonts w:asciiTheme="minorHAnsi" w:hAnsiTheme="minorHAnsi" w:cs="Arial"/>
                <w:color w:val="000000" w:themeColor="text1"/>
                <w:sz w:val="20"/>
                <w:szCs w:val="20"/>
              </w:rPr>
              <w:t xml:space="preserve">The existence of automated decision-making, including </w:t>
            </w:r>
            <w:r w:rsidRPr="008F1919">
              <w:rPr>
                <w:rFonts w:asciiTheme="minorHAnsi" w:hAnsiTheme="minorHAnsi" w:cs="Arial"/>
                <w:i/>
                <w:color w:val="000000" w:themeColor="text1"/>
                <w:sz w:val="20"/>
                <w:szCs w:val="20"/>
              </w:rPr>
              <w:t>profiling</w:t>
            </w:r>
            <w:r w:rsidRPr="005E5E46">
              <w:rPr>
                <w:rFonts w:asciiTheme="minorHAnsi" w:hAnsiTheme="minorHAnsi" w:cs="Arial"/>
                <w:color w:val="000000" w:themeColor="text1"/>
                <w:sz w:val="20"/>
                <w:szCs w:val="20"/>
              </w:rPr>
              <w:t xml:space="preserve"> and information about how decisions are made, the significance and the consequences.</w:t>
            </w:r>
          </w:p>
          <w:p w:rsidR="00932BE3" w:rsidRPr="005E5E46" w:rsidRDefault="00932BE3" w:rsidP="00932BE3">
            <w:pPr>
              <w:pStyle w:val="ListParagraph"/>
              <w:ind w:left="313"/>
              <w:jc w:val="both"/>
              <w:rPr>
                <w:rFonts w:asciiTheme="minorHAnsi" w:hAnsiTheme="minorHAnsi" w:cs="Arial"/>
                <w:color w:val="1F497D" w:themeColor="text2"/>
                <w:sz w:val="20"/>
                <w:szCs w:val="20"/>
              </w:rPr>
            </w:pPr>
          </w:p>
        </w:tc>
        <w:tc>
          <w:tcPr>
            <w:tcW w:w="1843"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c>
          <w:tcPr>
            <w:tcW w:w="1791" w:type="dxa"/>
          </w:tcPr>
          <w:p w:rsidR="00305E16" w:rsidRPr="005E5E46" w:rsidRDefault="005E5E46" w:rsidP="000F3B5F">
            <w:pPr>
              <w:jc w:val="both"/>
              <w:rPr>
                <w:rFonts w:asciiTheme="minorHAnsi" w:hAnsiTheme="minorHAnsi" w:cs="Arial"/>
                <w:color w:val="1F497D" w:themeColor="text2"/>
                <w:sz w:val="20"/>
                <w:szCs w:val="20"/>
              </w:rPr>
            </w:pPr>
            <w:r w:rsidRPr="005E5E46">
              <w:rPr>
                <w:rFonts w:asciiTheme="minorHAnsi" w:hAnsiTheme="minorHAnsi" w:cs="Arial"/>
                <w:color w:val="1F497D" w:themeColor="text2"/>
                <w:sz w:val="20"/>
                <w:szCs w:val="20"/>
              </w:rPr>
              <w:t>Y</w:t>
            </w:r>
          </w:p>
        </w:tc>
      </w:tr>
    </w:tbl>
    <w:p w:rsidR="00DA1756" w:rsidRDefault="00DA1756">
      <w:pPr>
        <w:rPr>
          <w:rFonts w:asciiTheme="minorHAnsi" w:eastAsiaTheme="minorHAnsi" w:hAnsiTheme="minorHAnsi" w:cs="Arial"/>
          <w:b/>
          <w:color w:val="1F497D" w:themeColor="text2"/>
          <w:sz w:val="22"/>
          <w:szCs w:val="22"/>
          <w:lang w:eastAsia="en-US"/>
        </w:rPr>
      </w:pPr>
      <w:r>
        <w:rPr>
          <w:rFonts w:cs="Arial"/>
          <w:color w:val="1F497D" w:themeColor="text2"/>
          <w:szCs w:val="22"/>
        </w:rPr>
        <w:br w:type="page"/>
      </w:r>
    </w:p>
    <w:p w:rsidR="00CB6F21" w:rsidRDefault="00CB6F21" w:rsidP="00EB6B73">
      <w:pPr>
        <w:pStyle w:val="Level1Heading"/>
        <w:numPr>
          <w:ilvl w:val="0"/>
          <w:numId w:val="18"/>
        </w:numPr>
        <w:rPr>
          <w:rFonts w:cs="Arial"/>
          <w:color w:val="1F497D" w:themeColor="text2"/>
          <w:szCs w:val="22"/>
        </w:rPr>
      </w:pPr>
      <w:r>
        <w:rPr>
          <w:rFonts w:cs="Arial"/>
          <w:color w:val="1F497D" w:themeColor="text2"/>
          <w:szCs w:val="22"/>
        </w:rPr>
        <w:lastRenderedPageBreak/>
        <w:t>The right to access (‘subject access request’)</w:t>
      </w:r>
    </w:p>
    <w:p w:rsidR="00F16395" w:rsidRPr="004B6749" w:rsidRDefault="004B6749" w:rsidP="00F16395">
      <w:pPr>
        <w:jc w:val="both"/>
        <w:rPr>
          <w:rFonts w:asciiTheme="minorHAnsi" w:hAnsiTheme="minorHAnsi" w:cs="Arial"/>
          <w:color w:val="000000" w:themeColor="text1"/>
          <w:sz w:val="22"/>
          <w:szCs w:val="22"/>
        </w:rPr>
      </w:pPr>
      <w:r w:rsidRPr="004B6749">
        <w:rPr>
          <w:rFonts w:asciiTheme="minorHAnsi" w:hAnsiTheme="minorHAnsi" w:cs="Arial"/>
          <w:color w:val="000000" w:themeColor="text1"/>
          <w:sz w:val="22"/>
          <w:szCs w:val="22"/>
        </w:rPr>
        <w:t>Individuals</w:t>
      </w:r>
      <w:r w:rsidR="00F16395" w:rsidRPr="004B6749">
        <w:rPr>
          <w:rFonts w:asciiTheme="minorHAnsi" w:hAnsiTheme="minorHAnsi" w:cs="Arial"/>
          <w:color w:val="000000" w:themeColor="text1"/>
          <w:sz w:val="22"/>
          <w:szCs w:val="22"/>
        </w:rPr>
        <w:t xml:space="preserve"> are ent</w:t>
      </w:r>
      <w:r w:rsidRPr="004B6749">
        <w:rPr>
          <w:rFonts w:asciiTheme="minorHAnsi" w:hAnsiTheme="minorHAnsi" w:cs="Arial"/>
          <w:color w:val="000000" w:themeColor="text1"/>
          <w:sz w:val="22"/>
          <w:szCs w:val="22"/>
        </w:rPr>
        <w:t xml:space="preserve">itled to obtain access to their </w:t>
      </w:r>
      <w:r w:rsidR="00F16395" w:rsidRPr="004B6749">
        <w:rPr>
          <w:rFonts w:asciiTheme="minorHAnsi" w:hAnsiTheme="minorHAnsi" w:cs="Arial"/>
          <w:color w:val="000000" w:themeColor="text1"/>
          <w:sz w:val="22"/>
          <w:szCs w:val="22"/>
        </w:rPr>
        <w:t xml:space="preserve">personal data on request, free of charge except in certain circumstances. </w:t>
      </w:r>
    </w:p>
    <w:p w:rsidR="00F16395" w:rsidRPr="004B6749" w:rsidRDefault="00F16395" w:rsidP="00F16395">
      <w:pPr>
        <w:jc w:val="both"/>
        <w:rPr>
          <w:rFonts w:asciiTheme="minorHAnsi" w:hAnsiTheme="minorHAnsi" w:cs="Arial"/>
          <w:color w:val="000000" w:themeColor="text1"/>
          <w:sz w:val="22"/>
          <w:szCs w:val="22"/>
        </w:rPr>
      </w:pPr>
    </w:p>
    <w:p w:rsidR="00F16395" w:rsidRDefault="001B3205" w:rsidP="00F16395">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An individual</w:t>
      </w:r>
      <w:r w:rsidR="00F16395" w:rsidRPr="004B6749">
        <w:rPr>
          <w:rFonts w:asciiTheme="minorHAnsi" w:hAnsiTheme="minorHAnsi" w:cs="Arial"/>
          <w:color w:val="000000" w:themeColor="text1"/>
          <w:sz w:val="22"/>
          <w:szCs w:val="22"/>
        </w:rPr>
        <w:t xml:space="preserve"> will be entitled to the following information:</w:t>
      </w:r>
    </w:p>
    <w:p w:rsidR="00103EF8" w:rsidRPr="004B6749" w:rsidRDefault="00103EF8" w:rsidP="00F16395">
      <w:pPr>
        <w:jc w:val="both"/>
        <w:rPr>
          <w:rFonts w:asciiTheme="minorHAnsi" w:hAnsiTheme="minorHAnsi" w:cs="Arial"/>
          <w:color w:val="000000" w:themeColor="text1"/>
          <w:sz w:val="22"/>
          <w:szCs w:val="22"/>
        </w:rPr>
      </w:pPr>
    </w:p>
    <w:p w:rsidR="00F16395" w:rsidRPr="004B6749" w:rsidRDefault="00F16395" w:rsidP="00EB6B73">
      <w:pPr>
        <w:numPr>
          <w:ilvl w:val="0"/>
          <w:numId w:val="7"/>
        </w:numPr>
        <w:jc w:val="both"/>
        <w:rPr>
          <w:rFonts w:asciiTheme="minorHAnsi" w:hAnsiTheme="minorHAnsi" w:cs="Arial"/>
          <w:color w:val="000000" w:themeColor="text1"/>
          <w:sz w:val="22"/>
          <w:szCs w:val="22"/>
        </w:rPr>
      </w:pPr>
      <w:r w:rsidRPr="004B6749">
        <w:rPr>
          <w:rFonts w:asciiTheme="minorHAnsi" w:hAnsiTheme="minorHAnsi" w:cs="Arial"/>
          <w:color w:val="000000" w:themeColor="text1"/>
          <w:sz w:val="22"/>
          <w:szCs w:val="22"/>
        </w:rPr>
        <w:t>Confirmation that their personal data is or is not being processed;</w:t>
      </w:r>
    </w:p>
    <w:p w:rsidR="00F16395" w:rsidRPr="004B6749" w:rsidRDefault="004B6749" w:rsidP="00EB6B73">
      <w:pPr>
        <w:numPr>
          <w:ilvl w:val="0"/>
          <w:numId w:val="7"/>
        </w:numPr>
        <w:jc w:val="both"/>
        <w:rPr>
          <w:rFonts w:asciiTheme="minorHAnsi" w:hAnsiTheme="minorHAnsi" w:cs="Arial"/>
          <w:color w:val="000000" w:themeColor="text1"/>
          <w:sz w:val="22"/>
          <w:szCs w:val="22"/>
        </w:rPr>
      </w:pPr>
      <w:r w:rsidRPr="004B6749">
        <w:rPr>
          <w:rFonts w:asciiTheme="minorHAnsi" w:hAnsiTheme="minorHAnsi" w:cs="Arial"/>
          <w:color w:val="000000" w:themeColor="text1"/>
          <w:sz w:val="22"/>
          <w:szCs w:val="22"/>
        </w:rPr>
        <w:t>Access to</w:t>
      </w:r>
      <w:r w:rsidR="00F16395" w:rsidRPr="004B6749">
        <w:rPr>
          <w:rFonts w:asciiTheme="minorHAnsi" w:hAnsiTheme="minorHAnsi" w:cs="Arial"/>
          <w:color w:val="000000" w:themeColor="text1"/>
          <w:sz w:val="22"/>
          <w:szCs w:val="22"/>
        </w:rPr>
        <w:t xml:space="preserve"> the personal data undergoing </w:t>
      </w:r>
      <w:r w:rsidR="00F16395" w:rsidRPr="008F1919">
        <w:rPr>
          <w:rFonts w:asciiTheme="minorHAnsi" w:hAnsiTheme="minorHAnsi" w:cs="Arial"/>
          <w:i/>
          <w:color w:val="000000" w:themeColor="text1"/>
          <w:sz w:val="22"/>
          <w:szCs w:val="22"/>
        </w:rPr>
        <w:t>processing</w:t>
      </w:r>
      <w:r w:rsidR="00F16395" w:rsidRPr="004B6749">
        <w:rPr>
          <w:rFonts w:asciiTheme="minorHAnsi" w:hAnsiTheme="minorHAnsi" w:cs="Arial"/>
          <w:color w:val="000000" w:themeColor="text1"/>
          <w:sz w:val="22"/>
          <w:szCs w:val="22"/>
        </w:rPr>
        <w:t>;</w:t>
      </w:r>
    </w:p>
    <w:p w:rsidR="00F16395" w:rsidRPr="004B6749" w:rsidRDefault="00F16395" w:rsidP="00EB6B73">
      <w:pPr>
        <w:numPr>
          <w:ilvl w:val="0"/>
          <w:numId w:val="7"/>
        </w:numPr>
        <w:jc w:val="both"/>
        <w:rPr>
          <w:rFonts w:asciiTheme="minorHAnsi" w:hAnsiTheme="minorHAnsi" w:cs="Arial"/>
          <w:color w:val="000000" w:themeColor="text1"/>
          <w:sz w:val="22"/>
          <w:szCs w:val="22"/>
        </w:rPr>
      </w:pPr>
      <w:r w:rsidRPr="004B6749">
        <w:rPr>
          <w:rFonts w:asciiTheme="minorHAnsi" w:hAnsiTheme="minorHAnsi" w:cs="Arial"/>
          <w:color w:val="000000" w:themeColor="text1"/>
          <w:sz w:val="22"/>
          <w:szCs w:val="22"/>
        </w:rPr>
        <w:t xml:space="preserve">The purposes of the </w:t>
      </w:r>
      <w:r w:rsidRPr="008F1919">
        <w:rPr>
          <w:rFonts w:asciiTheme="minorHAnsi" w:hAnsiTheme="minorHAnsi" w:cs="Arial"/>
          <w:i/>
          <w:color w:val="000000" w:themeColor="text1"/>
          <w:sz w:val="22"/>
          <w:szCs w:val="22"/>
        </w:rPr>
        <w:t>processing</w:t>
      </w:r>
      <w:r w:rsidRPr="004B6749">
        <w:rPr>
          <w:rFonts w:asciiTheme="minorHAnsi" w:hAnsiTheme="minorHAnsi" w:cs="Arial"/>
          <w:color w:val="000000" w:themeColor="text1"/>
          <w:sz w:val="22"/>
          <w:szCs w:val="22"/>
        </w:rPr>
        <w:t>;</w:t>
      </w:r>
    </w:p>
    <w:p w:rsidR="00F16395" w:rsidRPr="004B6749" w:rsidRDefault="00F16395" w:rsidP="00EB6B73">
      <w:pPr>
        <w:numPr>
          <w:ilvl w:val="0"/>
          <w:numId w:val="7"/>
        </w:numPr>
        <w:jc w:val="both"/>
        <w:rPr>
          <w:rFonts w:asciiTheme="minorHAnsi" w:hAnsiTheme="minorHAnsi" w:cs="Arial"/>
          <w:color w:val="000000" w:themeColor="text1"/>
          <w:sz w:val="22"/>
          <w:szCs w:val="22"/>
        </w:rPr>
      </w:pPr>
      <w:r w:rsidRPr="004B6749">
        <w:rPr>
          <w:rFonts w:asciiTheme="minorHAnsi" w:hAnsiTheme="minorHAnsi" w:cs="Arial"/>
          <w:color w:val="000000" w:themeColor="text1"/>
          <w:sz w:val="22"/>
          <w:szCs w:val="22"/>
        </w:rPr>
        <w:t>The categories of personal data concerned;</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The recipients or categories of recipient to whom the personal data have been or will be disclosed, in particular recipients in third countries or international organisations;</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Where possible, the envisaged period for which the personal data will be stored, or, if not possible, the criteria used to determine that period;</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 xml:space="preserve">The existence of the right to request from the Company rectification or erasure of personal data or restriction of </w:t>
      </w:r>
      <w:r w:rsidRPr="008F1919">
        <w:rPr>
          <w:rFonts w:asciiTheme="minorHAnsi" w:hAnsiTheme="minorHAnsi" w:cs="Arial"/>
          <w:i/>
          <w:sz w:val="22"/>
          <w:szCs w:val="22"/>
        </w:rPr>
        <w:t>processing</w:t>
      </w:r>
      <w:r w:rsidRPr="001F1E51">
        <w:rPr>
          <w:rFonts w:asciiTheme="minorHAnsi" w:hAnsiTheme="minorHAnsi" w:cs="Arial"/>
          <w:sz w:val="22"/>
          <w:szCs w:val="22"/>
        </w:rPr>
        <w:t xml:space="preserve"> of personal data concerning the </w:t>
      </w:r>
      <w:r w:rsidR="004B6749">
        <w:rPr>
          <w:rFonts w:asciiTheme="minorHAnsi" w:hAnsiTheme="minorHAnsi" w:cs="Arial"/>
          <w:sz w:val="22"/>
          <w:szCs w:val="22"/>
        </w:rPr>
        <w:t>individual</w:t>
      </w:r>
      <w:r w:rsidRPr="001F1E51">
        <w:rPr>
          <w:rFonts w:asciiTheme="minorHAnsi" w:hAnsiTheme="minorHAnsi" w:cs="Arial"/>
          <w:sz w:val="22"/>
          <w:szCs w:val="22"/>
        </w:rPr>
        <w:t xml:space="preserve"> or to object to such </w:t>
      </w:r>
      <w:r w:rsidRPr="008F1919">
        <w:rPr>
          <w:rFonts w:asciiTheme="minorHAnsi" w:hAnsiTheme="minorHAnsi" w:cs="Arial"/>
          <w:i/>
          <w:sz w:val="22"/>
          <w:szCs w:val="22"/>
        </w:rPr>
        <w:t>processing</w:t>
      </w:r>
      <w:r w:rsidRPr="001F1E51">
        <w:rPr>
          <w:rFonts w:asciiTheme="minorHAnsi" w:hAnsiTheme="minorHAnsi" w:cs="Arial"/>
          <w:sz w:val="22"/>
          <w:szCs w:val="22"/>
        </w:rPr>
        <w:t>;</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 xml:space="preserve">The right to lodge a complaint with the ICO or any other relevant </w:t>
      </w:r>
      <w:r w:rsidRPr="008F1919">
        <w:rPr>
          <w:rFonts w:asciiTheme="minorHAnsi" w:hAnsiTheme="minorHAnsi" w:cs="Arial"/>
          <w:i/>
          <w:sz w:val="22"/>
          <w:szCs w:val="22"/>
        </w:rPr>
        <w:t>supervisory authority</w:t>
      </w:r>
      <w:r w:rsidRPr="001F1E51">
        <w:rPr>
          <w:rFonts w:asciiTheme="minorHAnsi" w:hAnsiTheme="minorHAnsi" w:cs="Arial"/>
          <w:sz w:val="22"/>
          <w:szCs w:val="22"/>
        </w:rPr>
        <w:t>;</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 xml:space="preserve">Where the personal data are not collected from </w:t>
      </w:r>
      <w:r w:rsidR="001B3205">
        <w:rPr>
          <w:rFonts w:asciiTheme="minorHAnsi" w:hAnsiTheme="minorHAnsi" w:cs="Arial"/>
          <w:sz w:val="22"/>
          <w:szCs w:val="22"/>
        </w:rPr>
        <w:t xml:space="preserve">an </w:t>
      </w:r>
      <w:r w:rsidR="001B3205">
        <w:rPr>
          <w:rFonts w:asciiTheme="minorHAnsi" w:hAnsiTheme="minorHAnsi" w:cs="Arial"/>
          <w:color w:val="000000" w:themeColor="text1"/>
          <w:sz w:val="22"/>
          <w:szCs w:val="22"/>
        </w:rPr>
        <w:t>individual</w:t>
      </w:r>
      <w:r w:rsidRPr="001F1E51">
        <w:rPr>
          <w:rFonts w:asciiTheme="minorHAnsi" w:hAnsiTheme="minorHAnsi" w:cs="Arial"/>
          <w:sz w:val="22"/>
          <w:szCs w:val="22"/>
        </w:rPr>
        <w:t>, any available information as to the source</w:t>
      </w:r>
      <w:r w:rsidR="004B6749">
        <w:rPr>
          <w:rFonts w:asciiTheme="minorHAnsi" w:hAnsiTheme="minorHAnsi" w:cs="Arial"/>
          <w:sz w:val="22"/>
          <w:szCs w:val="22"/>
        </w:rPr>
        <w:t xml:space="preserve"> of that information</w:t>
      </w:r>
      <w:r w:rsidRPr="001F1E51">
        <w:rPr>
          <w:rFonts w:asciiTheme="minorHAnsi" w:hAnsiTheme="minorHAnsi" w:cs="Arial"/>
          <w:sz w:val="22"/>
          <w:szCs w:val="22"/>
        </w:rPr>
        <w:t>;</w:t>
      </w:r>
    </w:p>
    <w:p w:rsidR="00F16395" w:rsidRPr="001F1E51" w:rsidRDefault="00F16395" w:rsidP="00EB6B73">
      <w:pPr>
        <w:numPr>
          <w:ilvl w:val="0"/>
          <w:numId w:val="7"/>
        </w:numPr>
        <w:jc w:val="both"/>
        <w:rPr>
          <w:rFonts w:asciiTheme="minorHAnsi" w:hAnsiTheme="minorHAnsi" w:cs="Arial"/>
          <w:sz w:val="22"/>
          <w:szCs w:val="22"/>
        </w:rPr>
      </w:pPr>
      <w:r w:rsidRPr="001F1E51">
        <w:rPr>
          <w:rFonts w:asciiTheme="minorHAnsi" w:hAnsiTheme="minorHAnsi" w:cs="Arial"/>
          <w:sz w:val="22"/>
          <w:szCs w:val="22"/>
        </w:rPr>
        <w:t xml:space="preserve">The existence of automated decision-making, including </w:t>
      </w:r>
      <w:r w:rsidRPr="008F1919">
        <w:rPr>
          <w:rFonts w:asciiTheme="minorHAnsi" w:hAnsiTheme="minorHAnsi" w:cs="Arial"/>
          <w:i/>
          <w:sz w:val="22"/>
          <w:szCs w:val="22"/>
        </w:rPr>
        <w:t>profiling</w:t>
      </w:r>
      <w:r w:rsidRPr="001F1E51">
        <w:rPr>
          <w:rFonts w:asciiTheme="minorHAnsi" w:hAnsiTheme="minorHAnsi" w:cs="Arial"/>
          <w:sz w:val="22"/>
          <w:szCs w:val="22"/>
        </w:rPr>
        <w:t xml:space="preserve">, </w:t>
      </w:r>
      <w:r w:rsidR="00E07432">
        <w:rPr>
          <w:rFonts w:asciiTheme="minorHAnsi" w:hAnsiTheme="minorHAnsi" w:cs="Arial"/>
          <w:sz w:val="22"/>
          <w:szCs w:val="22"/>
        </w:rPr>
        <w:t xml:space="preserve">based on a public interest or a legitimate interest </w:t>
      </w:r>
      <w:r w:rsidRPr="001F1E51">
        <w:rPr>
          <w:rFonts w:asciiTheme="minorHAnsi" w:hAnsiTheme="minorHAnsi" w:cs="Arial"/>
          <w:sz w:val="22"/>
          <w:szCs w:val="22"/>
        </w:rPr>
        <w:t xml:space="preserve">and, at least in those cases, meaningful information about the logic involved, as well as the significance and the envisaged consequences of such </w:t>
      </w:r>
      <w:r w:rsidRPr="008F1919">
        <w:rPr>
          <w:rFonts w:asciiTheme="minorHAnsi" w:hAnsiTheme="minorHAnsi" w:cs="Arial"/>
          <w:i/>
          <w:sz w:val="22"/>
          <w:szCs w:val="22"/>
        </w:rPr>
        <w:t>processing</w:t>
      </w:r>
      <w:r w:rsidRPr="001F1E51">
        <w:rPr>
          <w:rFonts w:asciiTheme="minorHAnsi" w:hAnsiTheme="minorHAnsi" w:cs="Arial"/>
          <w:sz w:val="22"/>
          <w:szCs w:val="22"/>
        </w:rPr>
        <w:t xml:space="preserve"> for the </w:t>
      </w:r>
      <w:r w:rsidR="00E07432">
        <w:rPr>
          <w:rFonts w:asciiTheme="minorHAnsi" w:hAnsiTheme="minorHAnsi" w:cs="Arial"/>
          <w:sz w:val="22"/>
          <w:szCs w:val="22"/>
        </w:rPr>
        <w:t>individual</w:t>
      </w:r>
      <w:r w:rsidRPr="001F1E51">
        <w:rPr>
          <w:rFonts w:asciiTheme="minorHAnsi" w:hAnsiTheme="minorHAnsi" w:cs="Arial"/>
          <w:sz w:val="22"/>
          <w:szCs w:val="22"/>
        </w:rPr>
        <w:t>.</w:t>
      </w:r>
    </w:p>
    <w:p w:rsidR="00F16395" w:rsidRPr="001F1E51" w:rsidRDefault="00F16395" w:rsidP="00F16395">
      <w:pPr>
        <w:jc w:val="both"/>
        <w:rPr>
          <w:rFonts w:asciiTheme="minorHAnsi" w:hAnsiTheme="minorHAnsi" w:cs="Arial"/>
          <w:sz w:val="22"/>
          <w:szCs w:val="22"/>
        </w:rPr>
      </w:pPr>
    </w:p>
    <w:p w:rsidR="00F16395" w:rsidRPr="001F1E51" w:rsidRDefault="00F16395" w:rsidP="00F16395">
      <w:pPr>
        <w:jc w:val="both"/>
        <w:rPr>
          <w:rFonts w:asciiTheme="minorHAnsi" w:hAnsiTheme="minorHAnsi" w:cs="Arial"/>
          <w:sz w:val="22"/>
          <w:szCs w:val="22"/>
        </w:rPr>
      </w:pPr>
      <w:r w:rsidRPr="001F1E51">
        <w:rPr>
          <w:rFonts w:asciiTheme="minorHAnsi" w:hAnsiTheme="minorHAnsi" w:cs="Arial"/>
          <w:sz w:val="22"/>
          <w:szCs w:val="22"/>
        </w:rPr>
        <w:t xml:space="preserve">If the Company transfers the </w:t>
      </w:r>
      <w:r w:rsidR="00E07432">
        <w:rPr>
          <w:rFonts w:asciiTheme="minorHAnsi" w:hAnsiTheme="minorHAnsi" w:cs="Arial"/>
          <w:sz w:val="22"/>
          <w:szCs w:val="22"/>
        </w:rPr>
        <w:t>individual’s</w:t>
      </w:r>
      <w:r w:rsidRPr="001F1E51">
        <w:rPr>
          <w:rFonts w:asciiTheme="minorHAnsi" w:hAnsiTheme="minorHAnsi" w:cs="Arial"/>
          <w:sz w:val="22"/>
          <w:szCs w:val="22"/>
        </w:rPr>
        <w:t xml:space="preserve"> personal data to a third country or to an international organisation, the </w:t>
      </w:r>
      <w:r w:rsidR="00E07432">
        <w:rPr>
          <w:rFonts w:asciiTheme="minorHAnsi" w:hAnsiTheme="minorHAnsi" w:cs="Arial"/>
          <w:sz w:val="22"/>
          <w:szCs w:val="22"/>
        </w:rPr>
        <w:t>individual</w:t>
      </w:r>
      <w:r w:rsidRPr="001F1E51">
        <w:rPr>
          <w:rFonts w:asciiTheme="minorHAnsi" w:hAnsiTheme="minorHAnsi" w:cs="Arial"/>
          <w:sz w:val="22"/>
          <w:szCs w:val="22"/>
        </w:rPr>
        <w:t xml:space="preserve"> shall have the right to be informed of the appropriate safeguards in place relating to the transfer</w:t>
      </w:r>
      <w:r w:rsidR="00E07432">
        <w:rPr>
          <w:rFonts w:asciiTheme="minorHAnsi" w:hAnsiTheme="minorHAnsi" w:cs="Arial"/>
          <w:sz w:val="22"/>
          <w:szCs w:val="22"/>
        </w:rPr>
        <w:t>.</w:t>
      </w:r>
      <w:r w:rsidR="00CB6F21">
        <w:rPr>
          <w:rFonts w:asciiTheme="minorHAnsi" w:hAnsiTheme="minorHAnsi" w:cs="Arial"/>
          <w:sz w:val="22"/>
          <w:szCs w:val="22"/>
        </w:rPr>
        <w:t xml:space="preserve"> </w:t>
      </w:r>
    </w:p>
    <w:p w:rsidR="00F16395" w:rsidRPr="001F1E51" w:rsidRDefault="00F16395" w:rsidP="00F16395">
      <w:pPr>
        <w:jc w:val="both"/>
        <w:rPr>
          <w:rFonts w:asciiTheme="minorHAnsi" w:hAnsiTheme="minorHAnsi" w:cs="Arial"/>
          <w:sz w:val="22"/>
          <w:szCs w:val="22"/>
        </w:rPr>
      </w:pPr>
    </w:p>
    <w:p w:rsidR="00F16395" w:rsidRDefault="00F16395" w:rsidP="00F16395">
      <w:pPr>
        <w:jc w:val="both"/>
        <w:rPr>
          <w:rFonts w:asciiTheme="minorHAnsi" w:hAnsiTheme="minorHAnsi" w:cs="Arial"/>
          <w:sz w:val="22"/>
          <w:szCs w:val="22"/>
        </w:rPr>
      </w:pPr>
      <w:r w:rsidRPr="001F1E51">
        <w:rPr>
          <w:rFonts w:asciiTheme="minorHAnsi" w:hAnsiTheme="minorHAnsi" w:cs="Arial"/>
          <w:sz w:val="22"/>
          <w:szCs w:val="22"/>
        </w:rPr>
        <w:t xml:space="preserve">If the Company processes a large quantity of information concerning the individual making the request, the Company might request that the individual specify the information or </w:t>
      </w:r>
      <w:r w:rsidRPr="008F1919">
        <w:rPr>
          <w:rFonts w:asciiTheme="minorHAnsi" w:hAnsiTheme="minorHAnsi" w:cs="Arial"/>
          <w:i/>
          <w:sz w:val="22"/>
          <w:szCs w:val="22"/>
        </w:rPr>
        <w:t>processing</w:t>
      </w:r>
      <w:r w:rsidRPr="001F1E51">
        <w:rPr>
          <w:rFonts w:asciiTheme="minorHAnsi" w:hAnsiTheme="minorHAnsi" w:cs="Arial"/>
          <w:sz w:val="22"/>
          <w:szCs w:val="22"/>
        </w:rPr>
        <w:t xml:space="preserve"> activities to which the request relates </w:t>
      </w:r>
      <w:r w:rsidR="001E64D2">
        <w:rPr>
          <w:rFonts w:asciiTheme="minorHAnsi" w:hAnsiTheme="minorHAnsi" w:cs="Arial"/>
          <w:sz w:val="22"/>
          <w:szCs w:val="22"/>
        </w:rPr>
        <w:t xml:space="preserve">to specifically </w:t>
      </w:r>
      <w:r w:rsidRPr="001F1E51">
        <w:rPr>
          <w:rFonts w:asciiTheme="minorHAnsi" w:hAnsiTheme="minorHAnsi" w:cs="Arial"/>
          <w:sz w:val="22"/>
          <w:szCs w:val="22"/>
        </w:rPr>
        <w:t>before the information is delivered.</w:t>
      </w:r>
      <w:r w:rsidR="00E07432">
        <w:rPr>
          <w:rFonts w:asciiTheme="minorHAnsi" w:hAnsiTheme="minorHAnsi" w:cs="Arial"/>
          <w:sz w:val="22"/>
          <w:szCs w:val="22"/>
        </w:rPr>
        <w:t xml:space="preserve"> If such a request is required by the Company then it shall be delivered promptly to the individual, taking into consideration the timeframes that subject access requests must be completed.</w:t>
      </w:r>
    </w:p>
    <w:p w:rsidR="002A34B5" w:rsidRDefault="002A34B5" w:rsidP="00F16395">
      <w:pPr>
        <w:jc w:val="both"/>
        <w:rPr>
          <w:rFonts w:asciiTheme="minorHAnsi" w:hAnsiTheme="minorHAnsi" w:cs="Arial"/>
          <w:sz w:val="22"/>
          <w:szCs w:val="22"/>
        </w:rPr>
      </w:pPr>
    </w:p>
    <w:p w:rsidR="002A34B5" w:rsidRPr="001F1E51" w:rsidRDefault="002A34B5" w:rsidP="00F16395">
      <w:pPr>
        <w:jc w:val="both"/>
        <w:rPr>
          <w:rFonts w:asciiTheme="minorHAnsi" w:hAnsiTheme="minorHAnsi" w:cs="Arial"/>
          <w:sz w:val="22"/>
          <w:szCs w:val="22"/>
        </w:rPr>
      </w:pPr>
      <w:r>
        <w:rPr>
          <w:rFonts w:asciiTheme="minorHAnsi" w:hAnsiTheme="minorHAnsi" w:cs="Arial"/>
          <w:sz w:val="22"/>
          <w:szCs w:val="22"/>
        </w:rPr>
        <w:t>The individual’s right to access their information shall not adversely affect the rights and freedoms of others and they will not be able to access the personal data of third parties without the expli</w:t>
      </w:r>
      <w:r w:rsidR="008C1A2E">
        <w:rPr>
          <w:rFonts w:asciiTheme="minorHAnsi" w:hAnsiTheme="minorHAnsi" w:cs="Arial"/>
          <w:sz w:val="22"/>
          <w:szCs w:val="22"/>
        </w:rPr>
        <w:t xml:space="preserve">cit </w:t>
      </w:r>
      <w:r w:rsidR="008C1A2E" w:rsidRPr="003E022F">
        <w:rPr>
          <w:rFonts w:asciiTheme="minorHAnsi" w:hAnsiTheme="minorHAnsi" w:cs="Arial"/>
          <w:i/>
          <w:sz w:val="22"/>
          <w:szCs w:val="22"/>
        </w:rPr>
        <w:t>consent</w:t>
      </w:r>
      <w:r w:rsidR="008C1A2E">
        <w:rPr>
          <w:rFonts w:asciiTheme="minorHAnsi" w:hAnsiTheme="minorHAnsi" w:cs="Arial"/>
          <w:sz w:val="22"/>
          <w:szCs w:val="22"/>
        </w:rPr>
        <w:t xml:space="preserve"> of that third party or </w:t>
      </w:r>
      <w:r w:rsidR="007F476C">
        <w:rPr>
          <w:rFonts w:asciiTheme="minorHAnsi" w:hAnsiTheme="minorHAnsi" w:cs="Arial"/>
          <w:sz w:val="22"/>
          <w:szCs w:val="22"/>
        </w:rPr>
        <w:t>if it</w:t>
      </w:r>
      <w:r w:rsidR="008C1A2E" w:rsidRPr="008C1A2E">
        <w:rPr>
          <w:rFonts w:asciiTheme="minorHAnsi" w:hAnsiTheme="minorHAnsi" w:cs="Arial"/>
          <w:sz w:val="22"/>
          <w:szCs w:val="22"/>
        </w:rPr>
        <w:t xml:space="preserve"> is reasonable in all the circumstances to comply with the request without that </w:t>
      </w:r>
      <w:r w:rsidR="008C1A2E">
        <w:rPr>
          <w:rFonts w:asciiTheme="minorHAnsi" w:hAnsiTheme="minorHAnsi" w:cs="Arial"/>
          <w:sz w:val="22"/>
          <w:szCs w:val="22"/>
        </w:rPr>
        <w:t>third party’s</w:t>
      </w:r>
      <w:r w:rsidR="008C1A2E" w:rsidRPr="008C1A2E">
        <w:rPr>
          <w:rFonts w:asciiTheme="minorHAnsi" w:hAnsiTheme="minorHAnsi" w:cs="Arial"/>
          <w:sz w:val="22"/>
          <w:szCs w:val="22"/>
        </w:rPr>
        <w:t xml:space="preserve"> </w:t>
      </w:r>
      <w:r w:rsidR="008C1A2E" w:rsidRPr="003E022F">
        <w:rPr>
          <w:rFonts w:asciiTheme="minorHAnsi" w:hAnsiTheme="minorHAnsi" w:cs="Arial"/>
          <w:i/>
          <w:sz w:val="22"/>
          <w:szCs w:val="22"/>
        </w:rPr>
        <w:t>consent</w:t>
      </w:r>
      <w:r w:rsidR="001E64D2">
        <w:rPr>
          <w:rFonts w:asciiTheme="minorHAnsi" w:hAnsiTheme="minorHAnsi" w:cs="Arial"/>
          <w:sz w:val="22"/>
          <w:szCs w:val="22"/>
        </w:rPr>
        <w:t>, taking into consideration any means to redact the personal data of any third party</w:t>
      </w:r>
      <w:r w:rsidR="008C1A2E" w:rsidRPr="008C1A2E">
        <w:rPr>
          <w:rFonts w:asciiTheme="minorHAnsi" w:hAnsiTheme="minorHAnsi" w:cs="Arial"/>
          <w:sz w:val="22"/>
          <w:szCs w:val="22"/>
        </w:rPr>
        <w:t>.</w:t>
      </w:r>
      <w:r w:rsidR="00B00C3B">
        <w:rPr>
          <w:rFonts w:asciiTheme="minorHAnsi" w:hAnsiTheme="minorHAnsi" w:cs="Arial"/>
          <w:sz w:val="22"/>
          <w:szCs w:val="22"/>
        </w:rPr>
        <w:t xml:space="preserve"> Persons</w:t>
      </w:r>
      <w:r w:rsidR="008C1A2E">
        <w:rPr>
          <w:rFonts w:asciiTheme="minorHAnsi" w:hAnsiTheme="minorHAnsi" w:cs="Arial"/>
          <w:sz w:val="22"/>
          <w:szCs w:val="22"/>
        </w:rPr>
        <w:t xml:space="preserve"> listed in the Appendix will </w:t>
      </w:r>
      <w:r w:rsidR="008C1A2E" w:rsidRPr="008C1A2E">
        <w:rPr>
          <w:rFonts w:asciiTheme="minorHAnsi" w:hAnsiTheme="minorHAnsi" w:cs="Arial"/>
          <w:sz w:val="22"/>
          <w:szCs w:val="22"/>
        </w:rPr>
        <w:t>decide</w:t>
      </w:r>
      <w:r w:rsidR="008C1A2E">
        <w:rPr>
          <w:rFonts w:asciiTheme="minorHAnsi" w:hAnsiTheme="minorHAnsi" w:cs="Arial"/>
          <w:sz w:val="22"/>
          <w:szCs w:val="22"/>
        </w:rPr>
        <w:t xml:space="preserve"> whether it is appropriate to disclose the information to the individual on a case by case basis</w:t>
      </w:r>
      <w:r w:rsidR="008C1A2E" w:rsidRPr="008C1A2E">
        <w:rPr>
          <w:rFonts w:asciiTheme="minorHAnsi" w:hAnsiTheme="minorHAnsi" w:cs="Arial"/>
          <w:sz w:val="22"/>
          <w:szCs w:val="22"/>
        </w:rPr>
        <w:t xml:space="preserve">. This decision will involve balancing the </w:t>
      </w:r>
      <w:r w:rsidR="008C1A2E">
        <w:rPr>
          <w:rFonts w:asciiTheme="minorHAnsi" w:hAnsiTheme="minorHAnsi" w:cs="Arial"/>
          <w:sz w:val="22"/>
          <w:szCs w:val="22"/>
        </w:rPr>
        <w:t>individual</w:t>
      </w:r>
      <w:r w:rsidR="008C1A2E" w:rsidRPr="008C1A2E">
        <w:rPr>
          <w:rFonts w:asciiTheme="minorHAnsi" w:hAnsiTheme="minorHAnsi" w:cs="Arial"/>
          <w:sz w:val="22"/>
          <w:szCs w:val="22"/>
        </w:rPr>
        <w:t xml:space="preserve">’s right of access </w:t>
      </w:r>
      <w:r w:rsidR="008C1A2E">
        <w:rPr>
          <w:rFonts w:asciiTheme="minorHAnsi" w:hAnsiTheme="minorHAnsi" w:cs="Arial"/>
          <w:sz w:val="22"/>
          <w:szCs w:val="22"/>
        </w:rPr>
        <w:t xml:space="preserve">of their personal data </w:t>
      </w:r>
      <w:r w:rsidR="008C1A2E" w:rsidRPr="008C1A2E">
        <w:rPr>
          <w:rFonts w:asciiTheme="minorHAnsi" w:hAnsiTheme="minorHAnsi" w:cs="Arial"/>
          <w:sz w:val="22"/>
          <w:szCs w:val="22"/>
        </w:rPr>
        <w:t xml:space="preserve">against the </w:t>
      </w:r>
      <w:r w:rsidR="008C1A2E">
        <w:rPr>
          <w:rFonts w:asciiTheme="minorHAnsi" w:hAnsiTheme="minorHAnsi" w:cs="Arial"/>
          <w:sz w:val="22"/>
          <w:szCs w:val="22"/>
        </w:rPr>
        <w:t>third party’s</w:t>
      </w:r>
      <w:r w:rsidR="008C1A2E" w:rsidRPr="008C1A2E">
        <w:rPr>
          <w:rFonts w:asciiTheme="minorHAnsi" w:hAnsiTheme="minorHAnsi" w:cs="Arial"/>
          <w:sz w:val="22"/>
          <w:szCs w:val="22"/>
        </w:rPr>
        <w:t xml:space="preserve"> rights in respect of their own personal data. </w:t>
      </w:r>
    </w:p>
    <w:p w:rsidR="00F65C2A" w:rsidRDefault="00F65C2A" w:rsidP="00EB6B73">
      <w:pPr>
        <w:pStyle w:val="Level1Heading"/>
        <w:numPr>
          <w:ilvl w:val="0"/>
          <w:numId w:val="18"/>
        </w:numPr>
        <w:rPr>
          <w:rFonts w:cs="Arial"/>
          <w:color w:val="1F497D" w:themeColor="text2"/>
          <w:szCs w:val="22"/>
        </w:rPr>
      </w:pPr>
      <w:r>
        <w:rPr>
          <w:rFonts w:cs="Arial"/>
          <w:color w:val="1F497D" w:themeColor="text2"/>
          <w:szCs w:val="22"/>
        </w:rPr>
        <w:t>The right to rectification</w:t>
      </w:r>
    </w:p>
    <w:p w:rsidR="004E107A" w:rsidRDefault="004E107A" w:rsidP="004E107A">
      <w:pPr>
        <w:jc w:val="both"/>
        <w:rPr>
          <w:rFonts w:asciiTheme="minorHAnsi" w:hAnsiTheme="minorHAnsi" w:cs="Arial"/>
          <w:sz w:val="22"/>
          <w:szCs w:val="22"/>
        </w:rPr>
      </w:pPr>
      <w:r>
        <w:rPr>
          <w:rFonts w:asciiTheme="minorHAnsi" w:hAnsiTheme="minorHAnsi" w:cs="Arial"/>
          <w:sz w:val="22"/>
          <w:szCs w:val="22"/>
        </w:rPr>
        <w:t xml:space="preserve">An individual, or another </w:t>
      </w:r>
      <w:r w:rsidRPr="003E022F">
        <w:rPr>
          <w:rFonts w:asciiTheme="minorHAnsi" w:hAnsiTheme="minorHAnsi" w:cs="Arial"/>
          <w:i/>
          <w:sz w:val="22"/>
          <w:szCs w:val="22"/>
        </w:rPr>
        <w:t>data controller</w:t>
      </w:r>
      <w:r>
        <w:rPr>
          <w:rFonts w:asciiTheme="minorHAnsi" w:hAnsiTheme="minorHAnsi" w:cs="Arial"/>
          <w:sz w:val="22"/>
          <w:szCs w:val="22"/>
        </w:rPr>
        <w:t xml:space="preserve"> acting on an individual’s behalf, has the right to obtain fro</w:t>
      </w:r>
      <w:r w:rsidR="005E1549">
        <w:rPr>
          <w:rFonts w:asciiTheme="minorHAnsi" w:hAnsiTheme="minorHAnsi" w:cs="Arial"/>
          <w:sz w:val="22"/>
          <w:szCs w:val="22"/>
        </w:rPr>
        <w:t>m the Company rect</w:t>
      </w:r>
      <w:r w:rsidRPr="004E107A">
        <w:rPr>
          <w:rFonts w:asciiTheme="minorHAnsi" w:hAnsiTheme="minorHAnsi" w:cs="Arial"/>
          <w:sz w:val="22"/>
          <w:szCs w:val="22"/>
        </w:rPr>
        <w:t xml:space="preserve">ification of inaccurate </w:t>
      </w:r>
      <w:r w:rsidR="005E1549">
        <w:rPr>
          <w:rFonts w:asciiTheme="minorHAnsi" w:hAnsiTheme="minorHAnsi" w:cs="Arial"/>
          <w:sz w:val="22"/>
          <w:szCs w:val="22"/>
        </w:rPr>
        <w:t xml:space="preserve">or incomplete </w:t>
      </w:r>
      <w:r w:rsidRPr="004E107A">
        <w:rPr>
          <w:rFonts w:asciiTheme="minorHAnsi" w:hAnsiTheme="minorHAnsi" w:cs="Arial"/>
          <w:sz w:val="22"/>
          <w:szCs w:val="22"/>
        </w:rPr>
        <w:t>personal data concerning him or her</w:t>
      </w:r>
      <w:r>
        <w:rPr>
          <w:rFonts w:asciiTheme="minorHAnsi" w:hAnsiTheme="minorHAnsi" w:cs="Arial"/>
          <w:sz w:val="22"/>
          <w:szCs w:val="22"/>
        </w:rPr>
        <w:t>. The Company must act on this request</w:t>
      </w:r>
      <w:r w:rsidR="005E1549">
        <w:rPr>
          <w:rFonts w:asciiTheme="minorHAnsi" w:hAnsiTheme="minorHAnsi" w:cs="Arial"/>
          <w:sz w:val="22"/>
          <w:szCs w:val="22"/>
        </w:rPr>
        <w:t xml:space="preserve"> without undue delay</w:t>
      </w:r>
      <w:r w:rsidRPr="004E107A">
        <w:rPr>
          <w:rFonts w:asciiTheme="minorHAnsi" w:hAnsiTheme="minorHAnsi" w:cs="Arial"/>
          <w:sz w:val="22"/>
          <w:szCs w:val="22"/>
        </w:rPr>
        <w:t>.</w:t>
      </w:r>
    </w:p>
    <w:p w:rsidR="004E107A" w:rsidRDefault="004E107A" w:rsidP="004E107A">
      <w:pPr>
        <w:jc w:val="both"/>
        <w:rPr>
          <w:rFonts w:asciiTheme="minorHAnsi" w:hAnsiTheme="minorHAnsi" w:cs="Arial"/>
          <w:sz w:val="22"/>
          <w:szCs w:val="22"/>
        </w:rPr>
      </w:pPr>
    </w:p>
    <w:p w:rsidR="004E107A" w:rsidRPr="004E107A" w:rsidRDefault="004E107A" w:rsidP="004E107A">
      <w:pPr>
        <w:jc w:val="both"/>
        <w:rPr>
          <w:rFonts w:asciiTheme="minorHAnsi" w:hAnsiTheme="minorHAnsi" w:cs="Arial"/>
          <w:sz w:val="22"/>
          <w:szCs w:val="22"/>
        </w:rPr>
      </w:pPr>
      <w:r w:rsidRPr="004E107A">
        <w:rPr>
          <w:rFonts w:asciiTheme="minorHAnsi" w:hAnsiTheme="minorHAnsi" w:cs="Arial"/>
          <w:sz w:val="22"/>
          <w:szCs w:val="22"/>
        </w:rPr>
        <w:lastRenderedPageBreak/>
        <w:t xml:space="preserve">Taking into account the purposes of the </w:t>
      </w:r>
      <w:r w:rsidRPr="008F1919">
        <w:rPr>
          <w:rFonts w:asciiTheme="minorHAnsi" w:hAnsiTheme="minorHAnsi" w:cs="Arial"/>
          <w:i/>
          <w:sz w:val="22"/>
          <w:szCs w:val="22"/>
        </w:rPr>
        <w:t>processing</w:t>
      </w:r>
      <w:r w:rsidRPr="004E107A">
        <w:rPr>
          <w:rFonts w:asciiTheme="minorHAnsi" w:hAnsiTheme="minorHAnsi" w:cs="Arial"/>
          <w:sz w:val="22"/>
          <w:szCs w:val="22"/>
        </w:rPr>
        <w:t xml:space="preserve">, the </w:t>
      </w:r>
      <w:r>
        <w:rPr>
          <w:rFonts w:asciiTheme="minorHAnsi" w:hAnsiTheme="minorHAnsi" w:cs="Arial"/>
          <w:sz w:val="22"/>
          <w:szCs w:val="22"/>
        </w:rPr>
        <w:t>individual</w:t>
      </w:r>
      <w:r w:rsidRPr="004E107A">
        <w:rPr>
          <w:rFonts w:asciiTheme="minorHAnsi" w:hAnsiTheme="minorHAnsi" w:cs="Arial"/>
          <w:sz w:val="22"/>
          <w:szCs w:val="22"/>
        </w:rPr>
        <w:t xml:space="preserve"> shall have the right to have incomplete </w:t>
      </w:r>
      <w:r w:rsidRPr="001A4984">
        <w:rPr>
          <w:rFonts w:asciiTheme="minorHAnsi" w:hAnsiTheme="minorHAnsi" w:cs="Arial"/>
          <w:i/>
          <w:sz w:val="22"/>
          <w:szCs w:val="22"/>
        </w:rPr>
        <w:t xml:space="preserve">personal data </w:t>
      </w:r>
      <w:r w:rsidRPr="004E107A">
        <w:rPr>
          <w:rFonts w:asciiTheme="minorHAnsi" w:hAnsiTheme="minorHAnsi" w:cs="Arial"/>
          <w:sz w:val="22"/>
          <w:szCs w:val="22"/>
        </w:rPr>
        <w:t>completed, including by means of providing a supplementary statement</w:t>
      </w:r>
      <w:r w:rsidR="005E1549">
        <w:rPr>
          <w:rFonts w:asciiTheme="minorHAnsi" w:hAnsiTheme="minorHAnsi" w:cs="Arial"/>
          <w:sz w:val="22"/>
          <w:szCs w:val="22"/>
        </w:rPr>
        <w:t xml:space="preserve"> stating what they would require to be completed</w:t>
      </w:r>
      <w:r w:rsidRPr="004E107A">
        <w:rPr>
          <w:rFonts w:asciiTheme="minorHAnsi" w:hAnsiTheme="minorHAnsi" w:cs="Arial"/>
          <w:sz w:val="22"/>
          <w:szCs w:val="22"/>
        </w:rPr>
        <w:t>.</w:t>
      </w:r>
    </w:p>
    <w:p w:rsidR="004E107A" w:rsidRPr="004E107A" w:rsidRDefault="004E107A" w:rsidP="004E107A">
      <w:pPr>
        <w:jc w:val="both"/>
        <w:rPr>
          <w:rFonts w:asciiTheme="minorHAnsi" w:hAnsiTheme="minorHAnsi" w:cs="Arial"/>
          <w:sz w:val="22"/>
          <w:szCs w:val="22"/>
        </w:rPr>
      </w:pPr>
    </w:p>
    <w:p w:rsidR="004E107A" w:rsidRPr="004E107A" w:rsidRDefault="004E107A" w:rsidP="004E107A">
      <w:pPr>
        <w:jc w:val="both"/>
        <w:rPr>
          <w:rFonts w:asciiTheme="minorHAnsi" w:hAnsiTheme="minorHAnsi" w:cs="Arial"/>
          <w:sz w:val="22"/>
          <w:szCs w:val="22"/>
        </w:rPr>
      </w:pPr>
      <w:r w:rsidRPr="004E107A">
        <w:rPr>
          <w:rFonts w:asciiTheme="minorHAnsi" w:hAnsiTheme="minorHAnsi" w:cs="Arial"/>
          <w:sz w:val="22"/>
          <w:szCs w:val="22"/>
        </w:rPr>
        <w:t xml:space="preserve">The Company shall communicate any rectification of </w:t>
      </w:r>
      <w:r w:rsidRPr="001A4984">
        <w:rPr>
          <w:rFonts w:asciiTheme="minorHAnsi" w:hAnsiTheme="minorHAnsi" w:cs="Arial"/>
          <w:i/>
          <w:sz w:val="22"/>
          <w:szCs w:val="22"/>
        </w:rPr>
        <w:t>personal data</w:t>
      </w:r>
      <w:r w:rsidRPr="004E107A">
        <w:rPr>
          <w:rFonts w:asciiTheme="minorHAnsi" w:hAnsiTheme="minorHAnsi" w:cs="Arial"/>
          <w:sz w:val="22"/>
          <w:szCs w:val="22"/>
        </w:rPr>
        <w:t xml:space="preserve"> to each recipient to whom the </w:t>
      </w:r>
      <w:r w:rsidRPr="001A4984">
        <w:rPr>
          <w:rFonts w:asciiTheme="minorHAnsi" w:hAnsiTheme="minorHAnsi" w:cs="Arial"/>
          <w:i/>
          <w:sz w:val="22"/>
          <w:szCs w:val="22"/>
        </w:rPr>
        <w:t>personal data</w:t>
      </w:r>
      <w:r w:rsidRPr="004E107A">
        <w:rPr>
          <w:rFonts w:asciiTheme="minorHAnsi" w:hAnsiTheme="minorHAnsi" w:cs="Arial"/>
          <w:sz w:val="22"/>
          <w:szCs w:val="22"/>
        </w:rPr>
        <w:t xml:space="preserve"> have been disclosed, unless this proves impossible or involves disproportionate effort. The Company shall inform the </w:t>
      </w:r>
      <w:r w:rsidR="005E1549">
        <w:rPr>
          <w:rFonts w:asciiTheme="minorHAnsi" w:hAnsiTheme="minorHAnsi" w:cs="Arial"/>
          <w:sz w:val="22"/>
          <w:szCs w:val="22"/>
        </w:rPr>
        <w:t>individual</w:t>
      </w:r>
      <w:r w:rsidRPr="004E107A">
        <w:rPr>
          <w:rFonts w:asciiTheme="minorHAnsi" w:hAnsiTheme="minorHAnsi" w:cs="Arial"/>
          <w:sz w:val="22"/>
          <w:szCs w:val="22"/>
        </w:rPr>
        <w:t xml:space="preserve"> about those recipients if </w:t>
      </w:r>
      <w:r w:rsidR="005E1549">
        <w:rPr>
          <w:rFonts w:asciiTheme="minorHAnsi" w:hAnsiTheme="minorHAnsi" w:cs="Arial"/>
          <w:sz w:val="22"/>
          <w:szCs w:val="22"/>
        </w:rPr>
        <w:t>he or she</w:t>
      </w:r>
      <w:r w:rsidRPr="004E107A">
        <w:rPr>
          <w:rFonts w:asciiTheme="minorHAnsi" w:hAnsiTheme="minorHAnsi" w:cs="Arial"/>
          <w:sz w:val="22"/>
          <w:szCs w:val="22"/>
        </w:rPr>
        <w:t xml:space="preserve"> requests it.</w:t>
      </w:r>
    </w:p>
    <w:p w:rsidR="004E107A" w:rsidRPr="004E107A" w:rsidRDefault="004E107A" w:rsidP="004E107A">
      <w:pPr>
        <w:jc w:val="both"/>
        <w:rPr>
          <w:rFonts w:asciiTheme="minorHAnsi" w:hAnsiTheme="minorHAnsi" w:cs="Arial"/>
          <w:sz w:val="22"/>
          <w:szCs w:val="22"/>
        </w:rPr>
      </w:pPr>
    </w:p>
    <w:p w:rsidR="004A40D4" w:rsidRDefault="004E107A" w:rsidP="002A34B5">
      <w:pPr>
        <w:jc w:val="both"/>
        <w:rPr>
          <w:rFonts w:asciiTheme="minorHAnsi" w:hAnsiTheme="minorHAnsi" w:cs="Arial"/>
          <w:sz w:val="22"/>
          <w:szCs w:val="22"/>
        </w:rPr>
      </w:pPr>
      <w:r w:rsidRPr="004E107A">
        <w:rPr>
          <w:rFonts w:asciiTheme="minorHAnsi" w:hAnsiTheme="minorHAnsi" w:cs="Arial"/>
          <w:sz w:val="22"/>
          <w:szCs w:val="22"/>
        </w:rPr>
        <w:t xml:space="preserve">Where the Company, acting as a </w:t>
      </w:r>
      <w:r w:rsidRPr="003E022F">
        <w:rPr>
          <w:rFonts w:asciiTheme="minorHAnsi" w:hAnsiTheme="minorHAnsi" w:cs="Arial"/>
          <w:i/>
          <w:sz w:val="22"/>
          <w:szCs w:val="22"/>
        </w:rPr>
        <w:t>data processor</w:t>
      </w:r>
      <w:r w:rsidRPr="004E107A">
        <w:rPr>
          <w:rFonts w:asciiTheme="minorHAnsi" w:hAnsiTheme="minorHAnsi" w:cs="Arial"/>
          <w:sz w:val="22"/>
          <w:szCs w:val="22"/>
        </w:rPr>
        <w:t xml:space="preserve">, receives information from a </w:t>
      </w:r>
      <w:r w:rsidRPr="003E022F">
        <w:rPr>
          <w:rFonts w:asciiTheme="minorHAnsi" w:hAnsiTheme="minorHAnsi" w:cs="Arial"/>
          <w:i/>
          <w:sz w:val="22"/>
          <w:szCs w:val="22"/>
        </w:rPr>
        <w:t>data controller</w:t>
      </w:r>
      <w:r w:rsidRPr="004E107A">
        <w:rPr>
          <w:rFonts w:asciiTheme="minorHAnsi" w:hAnsiTheme="minorHAnsi" w:cs="Arial"/>
          <w:sz w:val="22"/>
          <w:szCs w:val="22"/>
        </w:rPr>
        <w:t xml:space="preserve"> to rectify </w:t>
      </w:r>
      <w:r w:rsidR="005E1549">
        <w:rPr>
          <w:rFonts w:asciiTheme="minorHAnsi" w:hAnsiTheme="minorHAnsi" w:cs="Arial"/>
          <w:sz w:val="22"/>
          <w:szCs w:val="22"/>
        </w:rPr>
        <w:t>an individual’s</w:t>
      </w:r>
      <w:r w:rsidRPr="004E107A">
        <w:rPr>
          <w:rFonts w:asciiTheme="minorHAnsi" w:hAnsiTheme="minorHAnsi" w:cs="Arial"/>
          <w:sz w:val="22"/>
          <w:szCs w:val="22"/>
        </w:rPr>
        <w:t xml:space="preserve"> </w:t>
      </w:r>
      <w:r w:rsidRPr="001A4984">
        <w:rPr>
          <w:rFonts w:asciiTheme="minorHAnsi" w:hAnsiTheme="minorHAnsi" w:cs="Arial"/>
          <w:i/>
          <w:sz w:val="22"/>
          <w:szCs w:val="22"/>
        </w:rPr>
        <w:t>personal data</w:t>
      </w:r>
      <w:r w:rsidR="005E1549">
        <w:rPr>
          <w:rFonts w:asciiTheme="minorHAnsi" w:hAnsiTheme="minorHAnsi" w:cs="Arial"/>
          <w:sz w:val="22"/>
          <w:szCs w:val="22"/>
        </w:rPr>
        <w:t>, then</w:t>
      </w:r>
      <w:r w:rsidRPr="004E107A">
        <w:rPr>
          <w:rFonts w:asciiTheme="minorHAnsi" w:hAnsiTheme="minorHAnsi" w:cs="Arial"/>
          <w:sz w:val="22"/>
          <w:szCs w:val="22"/>
        </w:rPr>
        <w:t xml:space="preserve"> the Company shall comply with this request unless this proves impossible or involves disproportionate effort. </w:t>
      </w:r>
    </w:p>
    <w:p w:rsidR="001E64D2" w:rsidRDefault="001E64D2" w:rsidP="002A34B5">
      <w:pPr>
        <w:jc w:val="both"/>
        <w:rPr>
          <w:rFonts w:asciiTheme="minorHAnsi" w:hAnsiTheme="minorHAnsi" w:cs="Arial"/>
          <w:sz w:val="22"/>
          <w:szCs w:val="22"/>
        </w:rPr>
      </w:pPr>
    </w:p>
    <w:p w:rsidR="001E64D2" w:rsidRDefault="001E64D2" w:rsidP="002A34B5">
      <w:pPr>
        <w:jc w:val="both"/>
        <w:rPr>
          <w:rFonts w:asciiTheme="minorHAnsi" w:hAnsiTheme="minorHAnsi" w:cs="Arial"/>
          <w:sz w:val="22"/>
          <w:szCs w:val="22"/>
        </w:rPr>
      </w:pPr>
      <w:r>
        <w:rPr>
          <w:rFonts w:asciiTheme="minorHAnsi" w:hAnsiTheme="minorHAnsi" w:cs="Arial"/>
          <w:sz w:val="22"/>
          <w:szCs w:val="22"/>
        </w:rPr>
        <w:t xml:space="preserve">In circumstances where the Company is unable to comply with the request as it </w:t>
      </w:r>
      <w:r w:rsidR="005903C9" w:rsidRPr="004E107A">
        <w:rPr>
          <w:rFonts w:asciiTheme="minorHAnsi" w:hAnsiTheme="minorHAnsi" w:cs="Arial"/>
          <w:sz w:val="22"/>
          <w:szCs w:val="22"/>
        </w:rPr>
        <w:t>proves impossible or involves disproportionate effort</w:t>
      </w:r>
      <w:r w:rsidR="005903C9">
        <w:rPr>
          <w:rFonts w:asciiTheme="minorHAnsi" w:hAnsiTheme="minorHAnsi" w:cs="Arial"/>
          <w:sz w:val="22"/>
          <w:szCs w:val="22"/>
        </w:rPr>
        <w:t>, the Company will document this in a privacy impact assessment or similar.</w:t>
      </w:r>
    </w:p>
    <w:p w:rsidR="00CB6F21" w:rsidRDefault="00CB6F21" w:rsidP="00EB6B73">
      <w:pPr>
        <w:pStyle w:val="Level1Heading"/>
        <w:numPr>
          <w:ilvl w:val="0"/>
          <w:numId w:val="18"/>
        </w:numPr>
        <w:rPr>
          <w:rFonts w:cs="Arial"/>
          <w:color w:val="1F497D" w:themeColor="text2"/>
          <w:szCs w:val="22"/>
        </w:rPr>
      </w:pPr>
      <w:r>
        <w:rPr>
          <w:rFonts w:cs="Arial"/>
          <w:color w:val="1F497D" w:themeColor="text2"/>
          <w:szCs w:val="22"/>
        </w:rPr>
        <w:t>The right to erasure (‘right to be forgotten’)</w:t>
      </w:r>
    </w:p>
    <w:p w:rsidR="005E1549" w:rsidRDefault="005E1549" w:rsidP="005E1549">
      <w:pPr>
        <w:jc w:val="both"/>
        <w:rPr>
          <w:rFonts w:asciiTheme="minorHAnsi" w:hAnsiTheme="minorHAnsi" w:cs="Arial"/>
          <w:sz w:val="22"/>
          <w:szCs w:val="22"/>
        </w:rPr>
      </w:pPr>
      <w:r>
        <w:rPr>
          <w:rFonts w:asciiTheme="minorHAnsi" w:hAnsiTheme="minorHAnsi" w:cs="Arial"/>
          <w:sz w:val="22"/>
          <w:szCs w:val="22"/>
        </w:rPr>
        <w:t>An individual</w:t>
      </w:r>
      <w:r w:rsidRPr="001F1E51">
        <w:rPr>
          <w:rFonts w:asciiTheme="minorHAnsi" w:hAnsiTheme="minorHAnsi" w:cs="Arial"/>
          <w:sz w:val="22"/>
          <w:szCs w:val="22"/>
        </w:rPr>
        <w:t xml:space="preserve"> shall have the right to obtain from the Company</w:t>
      </w:r>
      <w:r>
        <w:rPr>
          <w:rFonts w:asciiTheme="minorHAnsi" w:hAnsiTheme="minorHAnsi" w:cs="Arial"/>
          <w:sz w:val="22"/>
          <w:szCs w:val="22"/>
        </w:rPr>
        <w:t>,</w:t>
      </w:r>
      <w:r w:rsidRPr="001F1E51">
        <w:rPr>
          <w:rFonts w:asciiTheme="minorHAnsi" w:hAnsiTheme="minorHAnsi" w:cs="Arial"/>
          <w:sz w:val="22"/>
          <w:szCs w:val="22"/>
        </w:rPr>
        <w:t xml:space="preserve"> acting as </w:t>
      </w:r>
      <w:r w:rsidRPr="003E022F">
        <w:rPr>
          <w:rFonts w:asciiTheme="minorHAnsi" w:hAnsiTheme="minorHAnsi" w:cs="Arial"/>
          <w:i/>
          <w:sz w:val="22"/>
          <w:szCs w:val="22"/>
        </w:rPr>
        <w:t>data controller</w:t>
      </w:r>
      <w:r>
        <w:rPr>
          <w:rFonts w:asciiTheme="minorHAnsi" w:hAnsiTheme="minorHAnsi" w:cs="Arial"/>
          <w:sz w:val="22"/>
          <w:szCs w:val="22"/>
        </w:rPr>
        <w:t>,</w:t>
      </w:r>
      <w:r w:rsidRPr="001F1E51">
        <w:rPr>
          <w:rFonts w:asciiTheme="minorHAnsi" w:hAnsiTheme="minorHAnsi" w:cs="Arial"/>
          <w:sz w:val="22"/>
          <w:szCs w:val="22"/>
        </w:rPr>
        <w:t xml:space="preserve"> the erasure of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concerning him or her without undue delay</w:t>
      </w:r>
      <w:r>
        <w:rPr>
          <w:rFonts w:asciiTheme="minorHAnsi" w:hAnsiTheme="minorHAnsi" w:cs="Arial"/>
          <w:sz w:val="22"/>
          <w:szCs w:val="22"/>
        </w:rPr>
        <w:t>. Th</w:t>
      </w:r>
      <w:r w:rsidRPr="001F1E51">
        <w:rPr>
          <w:rFonts w:asciiTheme="minorHAnsi" w:hAnsiTheme="minorHAnsi" w:cs="Arial"/>
          <w:sz w:val="22"/>
          <w:szCs w:val="22"/>
        </w:rPr>
        <w:t xml:space="preserve">e Company </w:t>
      </w:r>
      <w:r>
        <w:rPr>
          <w:rFonts w:asciiTheme="minorHAnsi" w:hAnsiTheme="minorHAnsi" w:cs="Arial"/>
          <w:sz w:val="22"/>
          <w:szCs w:val="22"/>
        </w:rPr>
        <w:t>will be obliged</w:t>
      </w:r>
      <w:r w:rsidRPr="001F1E51">
        <w:rPr>
          <w:rFonts w:asciiTheme="minorHAnsi" w:hAnsiTheme="minorHAnsi" w:cs="Arial"/>
          <w:sz w:val="22"/>
          <w:szCs w:val="22"/>
        </w:rPr>
        <w:t xml:space="preserve"> to erase </w:t>
      </w:r>
      <w:r>
        <w:rPr>
          <w:rFonts w:asciiTheme="minorHAnsi" w:hAnsiTheme="minorHAnsi" w:cs="Arial"/>
          <w:sz w:val="22"/>
          <w:szCs w:val="22"/>
        </w:rPr>
        <w:t xml:space="preserve">the individual’s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without undue delay where one of the following grounds apply:</w:t>
      </w:r>
    </w:p>
    <w:p w:rsidR="00EC2399" w:rsidRPr="001F1E51" w:rsidRDefault="00EC2399" w:rsidP="005E1549">
      <w:pPr>
        <w:jc w:val="both"/>
        <w:rPr>
          <w:rFonts w:asciiTheme="minorHAnsi" w:hAnsiTheme="minorHAnsi" w:cs="Arial"/>
          <w:sz w:val="22"/>
          <w:szCs w:val="22"/>
        </w:rPr>
      </w:pPr>
    </w:p>
    <w:p w:rsidR="005E1549" w:rsidRPr="001F1E51" w:rsidRDefault="005E1549" w:rsidP="00EB6B73">
      <w:pPr>
        <w:pStyle w:val="ListParagraph"/>
        <w:numPr>
          <w:ilvl w:val="0"/>
          <w:numId w:val="4"/>
        </w:numPr>
        <w:jc w:val="both"/>
        <w:rPr>
          <w:rFonts w:asciiTheme="minorHAnsi" w:hAnsiTheme="minorHAnsi" w:cs="Arial"/>
          <w:sz w:val="22"/>
          <w:szCs w:val="22"/>
        </w:rPr>
      </w:pPr>
      <w:r w:rsidRPr="001F1E51">
        <w:rPr>
          <w:rFonts w:asciiTheme="minorHAnsi" w:hAnsiTheme="minorHAnsi" w:cs="Arial"/>
          <w:sz w:val="22"/>
          <w:szCs w:val="22"/>
        </w:rPr>
        <w:t xml:space="preserve">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are no longer necessary in relation to the purposes for which they were collected or otherwise processed</w:t>
      </w:r>
      <w:r>
        <w:rPr>
          <w:rFonts w:asciiTheme="minorHAnsi" w:hAnsiTheme="minorHAnsi" w:cs="Arial"/>
          <w:sz w:val="22"/>
          <w:szCs w:val="22"/>
        </w:rPr>
        <w:t>;</w:t>
      </w:r>
    </w:p>
    <w:p w:rsidR="005E1549" w:rsidRPr="001F1E51" w:rsidRDefault="001B3205" w:rsidP="00EB6B73">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An </w:t>
      </w:r>
      <w:r>
        <w:rPr>
          <w:rFonts w:asciiTheme="minorHAnsi" w:hAnsiTheme="minorHAnsi" w:cs="Arial"/>
          <w:color w:val="000000" w:themeColor="text1"/>
          <w:sz w:val="22"/>
          <w:szCs w:val="22"/>
        </w:rPr>
        <w:t>individual</w:t>
      </w:r>
      <w:r w:rsidR="005E1549" w:rsidRPr="001F1E51">
        <w:rPr>
          <w:rFonts w:asciiTheme="minorHAnsi" w:hAnsiTheme="minorHAnsi" w:cs="Arial"/>
          <w:sz w:val="22"/>
          <w:szCs w:val="22"/>
        </w:rPr>
        <w:t xml:space="preserve"> withdraws </w:t>
      </w:r>
      <w:r w:rsidR="005E1549" w:rsidRPr="003E022F">
        <w:rPr>
          <w:rFonts w:asciiTheme="minorHAnsi" w:hAnsiTheme="minorHAnsi" w:cs="Arial"/>
          <w:i/>
          <w:sz w:val="22"/>
          <w:szCs w:val="22"/>
        </w:rPr>
        <w:t>consent</w:t>
      </w:r>
      <w:r w:rsidR="005E1549" w:rsidRPr="001F1E51">
        <w:rPr>
          <w:rFonts w:asciiTheme="minorHAnsi" w:hAnsiTheme="minorHAnsi" w:cs="Arial"/>
          <w:sz w:val="22"/>
          <w:szCs w:val="22"/>
        </w:rPr>
        <w:t xml:space="preserve"> on which the </w:t>
      </w:r>
      <w:r w:rsidR="005E1549" w:rsidRPr="008F1919">
        <w:rPr>
          <w:rFonts w:asciiTheme="minorHAnsi" w:hAnsiTheme="minorHAnsi" w:cs="Arial"/>
          <w:i/>
          <w:sz w:val="22"/>
          <w:szCs w:val="22"/>
        </w:rPr>
        <w:t>processing</w:t>
      </w:r>
      <w:r w:rsidR="005E1549" w:rsidRPr="001F1E51">
        <w:rPr>
          <w:rFonts w:asciiTheme="minorHAnsi" w:hAnsiTheme="minorHAnsi" w:cs="Arial"/>
          <w:sz w:val="22"/>
          <w:szCs w:val="22"/>
        </w:rPr>
        <w:t xml:space="preserve"> is based, and where there is no other legal ground for the </w:t>
      </w:r>
      <w:r w:rsidR="005E1549" w:rsidRPr="008F1919">
        <w:rPr>
          <w:rFonts w:asciiTheme="minorHAnsi" w:hAnsiTheme="minorHAnsi" w:cs="Arial"/>
          <w:i/>
          <w:sz w:val="22"/>
          <w:szCs w:val="22"/>
        </w:rPr>
        <w:t>processing</w:t>
      </w:r>
      <w:r w:rsidR="005E1549">
        <w:rPr>
          <w:rFonts w:asciiTheme="minorHAnsi" w:hAnsiTheme="minorHAnsi" w:cs="Arial"/>
          <w:sz w:val="22"/>
          <w:szCs w:val="22"/>
        </w:rPr>
        <w:t>;</w:t>
      </w:r>
    </w:p>
    <w:p w:rsidR="005E1549" w:rsidRPr="001F1E51" w:rsidRDefault="001B3205" w:rsidP="00EB6B73">
      <w:pPr>
        <w:pStyle w:val="ListParagraph"/>
        <w:numPr>
          <w:ilvl w:val="0"/>
          <w:numId w:val="4"/>
        </w:numPr>
        <w:jc w:val="both"/>
        <w:rPr>
          <w:rFonts w:asciiTheme="minorHAnsi" w:hAnsiTheme="minorHAnsi" w:cs="Arial"/>
          <w:sz w:val="22"/>
          <w:szCs w:val="22"/>
        </w:rPr>
      </w:pPr>
      <w:r>
        <w:rPr>
          <w:rFonts w:asciiTheme="minorHAnsi" w:hAnsiTheme="minorHAnsi" w:cs="Arial"/>
          <w:sz w:val="22"/>
          <w:szCs w:val="22"/>
        </w:rPr>
        <w:t xml:space="preserve">An </w:t>
      </w:r>
      <w:r>
        <w:rPr>
          <w:rFonts w:asciiTheme="minorHAnsi" w:hAnsiTheme="minorHAnsi" w:cs="Arial"/>
          <w:color w:val="000000" w:themeColor="text1"/>
          <w:sz w:val="22"/>
          <w:szCs w:val="22"/>
        </w:rPr>
        <w:t>individual</w:t>
      </w:r>
      <w:r w:rsidR="005E1549" w:rsidRPr="001F1E51">
        <w:rPr>
          <w:rFonts w:asciiTheme="minorHAnsi" w:hAnsiTheme="minorHAnsi" w:cs="Arial"/>
          <w:sz w:val="22"/>
          <w:szCs w:val="22"/>
        </w:rPr>
        <w:t xml:space="preserve"> objects to the </w:t>
      </w:r>
      <w:r w:rsidR="005E1549" w:rsidRPr="008F1919">
        <w:rPr>
          <w:rFonts w:asciiTheme="minorHAnsi" w:hAnsiTheme="minorHAnsi" w:cs="Arial"/>
          <w:i/>
          <w:sz w:val="22"/>
          <w:szCs w:val="22"/>
        </w:rPr>
        <w:t>processing</w:t>
      </w:r>
      <w:r w:rsidR="005E1549" w:rsidRPr="001F1E51">
        <w:rPr>
          <w:rFonts w:asciiTheme="minorHAnsi" w:hAnsiTheme="minorHAnsi" w:cs="Arial"/>
          <w:sz w:val="22"/>
          <w:szCs w:val="22"/>
        </w:rPr>
        <w:t xml:space="preserve"> (based on either a public interest or a legitimate interest) and there are no overriding legitimate grounds for the </w:t>
      </w:r>
      <w:r w:rsidR="005E1549" w:rsidRPr="008F1919">
        <w:rPr>
          <w:rFonts w:asciiTheme="minorHAnsi" w:hAnsiTheme="minorHAnsi" w:cs="Arial"/>
          <w:i/>
          <w:sz w:val="22"/>
          <w:szCs w:val="22"/>
        </w:rPr>
        <w:t>processing</w:t>
      </w:r>
      <w:r w:rsidR="005E1549" w:rsidRPr="001F1E51">
        <w:rPr>
          <w:rFonts w:asciiTheme="minorHAnsi" w:hAnsiTheme="minorHAnsi" w:cs="Arial"/>
          <w:sz w:val="22"/>
          <w:szCs w:val="22"/>
        </w:rPr>
        <w:t xml:space="preserve">, or </w:t>
      </w:r>
      <w:r>
        <w:rPr>
          <w:rFonts w:asciiTheme="minorHAnsi" w:hAnsiTheme="minorHAnsi" w:cs="Arial"/>
          <w:sz w:val="22"/>
          <w:szCs w:val="22"/>
        </w:rPr>
        <w:t xml:space="preserve">an </w:t>
      </w:r>
      <w:r>
        <w:rPr>
          <w:rFonts w:asciiTheme="minorHAnsi" w:hAnsiTheme="minorHAnsi" w:cs="Arial"/>
          <w:color w:val="000000" w:themeColor="text1"/>
          <w:sz w:val="22"/>
          <w:szCs w:val="22"/>
        </w:rPr>
        <w:t>individual</w:t>
      </w:r>
      <w:r w:rsidR="005E1549" w:rsidRPr="001F1E51">
        <w:rPr>
          <w:rFonts w:asciiTheme="minorHAnsi" w:hAnsiTheme="minorHAnsi" w:cs="Arial"/>
          <w:sz w:val="22"/>
          <w:szCs w:val="22"/>
        </w:rPr>
        <w:t xml:space="preserve"> objects to the </w:t>
      </w:r>
      <w:r w:rsidR="005E1549" w:rsidRPr="008F1919">
        <w:rPr>
          <w:rFonts w:asciiTheme="minorHAnsi" w:hAnsiTheme="minorHAnsi" w:cs="Arial"/>
          <w:i/>
          <w:sz w:val="22"/>
          <w:szCs w:val="22"/>
        </w:rPr>
        <w:t>processing</w:t>
      </w:r>
      <w:r w:rsidR="005E1549" w:rsidRPr="001F1E51">
        <w:rPr>
          <w:rFonts w:asciiTheme="minorHAnsi" w:hAnsiTheme="minorHAnsi" w:cs="Arial"/>
          <w:sz w:val="22"/>
          <w:szCs w:val="22"/>
        </w:rPr>
        <w:t xml:space="preserve"> </w:t>
      </w:r>
      <w:r w:rsidR="00E75543">
        <w:rPr>
          <w:rFonts w:asciiTheme="minorHAnsi" w:hAnsiTheme="minorHAnsi" w:cs="Arial"/>
          <w:sz w:val="22"/>
          <w:szCs w:val="22"/>
        </w:rPr>
        <w:t xml:space="preserve">for direct marketing purposes (including </w:t>
      </w:r>
      <w:r w:rsidR="00E75543" w:rsidRPr="008F1919">
        <w:rPr>
          <w:rFonts w:asciiTheme="minorHAnsi" w:hAnsiTheme="minorHAnsi" w:cs="Arial"/>
          <w:i/>
          <w:sz w:val="22"/>
          <w:szCs w:val="22"/>
        </w:rPr>
        <w:t>profiling</w:t>
      </w:r>
      <w:r w:rsidR="00E75543">
        <w:rPr>
          <w:rFonts w:asciiTheme="minorHAnsi" w:hAnsiTheme="minorHAnsi" w:cs="Arial"/>
          <w:sz w:val="22"/>
          <w:szCs w:val="22"/>
        </w:rPr>
        <w:t xml:space="preserve"> related to direct marketing);</w:t>
      </w:r>
    </w:p>
    <w:p w:rsidR="005E1549" w:rsidRPr="001F1E51" w:rsidRDefault="005E1549" w:rsidP="00EB6B73">
      <w:pPr>
        <w:pStyle w:val="ListParagraph"/>
        <w:numPr>
          <w:ilvl w:val="0"/>
          <w:numId w:val="4"/>
        </w:numPr>
        <w:jc w:val="both"/>
        <w:rPr>
          <w:rFonts w:asciiTheme="minorHAnsi" w:hAnsiTheme="minorHAnsi" w:cs="Arial"/>
          <w:sz w:val="22"/>
          <w:szCs w:val="22"/>
        </w:rPr>
      </w:pPr>
      <w:r w:rsidRPr="001F1E51">
        <w:rPr>
          <w:rFonts w:asciiTheme="minorHAnsi" w:hAnsiTheme="minorHAnsi" w:cs="Arial"/>
          <w:sz w:val="22"/>
          <w:szCs w:val="22"/>
        </w:rPr>
        <w:t xml:space="preserve">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have been unlawfully processed</w:t>
      </w:r>
      <w:r w:rsidR="00E75543">
        <w:rPr>
          <w:rFonts w:asciiTheme="minorHAnsi" w:hAnsiTheme="minorHAnsi" w:cs="Arial"/>
          <w:sz w:val="22"/>
          <w:szCs w:val="22"/>
        </w:rPr>
        <w:t>;</w:t>
      </w:r>
    </w:p>
    <w:p w:rsidR="005E1549" w:rsidRPr="001F1E51" w:rsidRDefault="005E1549" w:rsidP="00EB6B73">
      <w:pPr>
        <w:pStyle w:val="ListParagraph"/>
        <w:numPr>
          <w:ilvl w:val="0"/>
          <w:numId w:val="4"/>
        </w:numPr>
        <w:jc w:val="both"/>
        <w:rPr>
          <w:rFonts w:asciiTheme="minorHAnsi" w:hAnsiTheme="minorHAnsi" w:cs="Arial"/>
          <w:sz w:val="22"/>
          <w:szCs w:val="22"/>
        </w:rPr>
      </w:pPr>
      <w:r w:rsidRPr="001F1E51">
        <w:rPr>
          <w:rFonts w:asciiTheme="minorHAnsi" w:hAnsiTheme="minorHAnsi" w:cs="Arial"/>
          <w:sz w:val="22"/>
          <w:szCs w:val="22"/>
        </w:rPr>
        <w:t xml:space="preserve">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have to be erased for compliance with a legal obligation</w:t>
      </w:r>
      <w:r w:rsidR="00E75543">
        <w:rPr>
          <w:rFonts w:asciiTheme="minorHAnsi" w:hAnsiTheme="minorHAnsi" w:cs="Arial"/>
          <w:sz w:val="22"/>
          <w:szCs w:val="22"/>
        </w:rPr>
        <w:t>; or</w:t>
      </w:r>
    </w:p>
    <w:p w:rsidR="005E1549" w:rsidRPr="001F1E51" w:rsidRDefault="005E1549" w:rsidP="00EB6B73">
      <w:pPr>
        <w:pStyle w:val="ListParagraph"/>
        <w:numPr>
          <w:ilvl w:val="0"/>
          <w:numId w:val="4"/>
        </w:numPr>
        <w:jc w:val="both"/>
        <w:rPr>
          <w:rFonts w:asciiTheme="minorHAnsi" w:hAnsiTheme="minorHAnsi" w:cs="Arial"/>
          <w:sz w:val="22"/>
          <w:szCs w:val="22"/>
        </w:rPr>
      </w:pPr>
      <w:r w:rsidRPr="001F1E51">
        <w:rPr>
          <w:rFonts w:asciiTheme="minorHAnsi" w:hAnsiTheme="minorHAnsi" w:cs="Arial"/>
          <w:sz w:val="22"/>
          <w:szCs w:val="22"/>
        </w:rPr>
        <w:t xml:space="preserve">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have been collected in relation to the offer of information society services to a child.</w:t>
      </w:r>
    </w:p>
    <w:p w:rsidR="005E1549" w:rsidRPr="001F1E51" w:rsidRDefault="005E1549" w:rsidP="005E1549">
      <w:pPr>
        <w:jc w:val="both"/>
        <w:rPr>
          <w:rFonts w:asciiTheme="minorHAnsi" w:hAnsiTheme="minorHAnsi" w:cs="Arial"/>
          <w:sz w:val="22"/>
          <w:szCs w:val="22"/>
        </w:rPr>
      </w:pPr>
    </w:p>
    <w:p w:rsidR="005E1549" w:rsidRPr="001F1E51" w:rsidRDefault="005E1549" w:rsidP="005E1549">
      <w:pPr>
        <w:jc w:val="both"/>
        <w:rPr>
          <w:rFonts w:asciiTheme="minorHAnsi" w:hAnsiTheme="minorHAnsi" w:cs="Arial"/>
          <w:sz w:val="22"/>
          <w:szCs w:val="22"/>
        </w:rPr>
      </w:pPr>
      <w:r w:rsidRPr="001F1E51">
        <w:rPr>
          <w:rFonts w:asciiTheme="minorHAnsi" w:hAnsiTheme="minorHAnsi" w:cs="Arial"/>
          <w:sz w:val="22"/>
          <w:szCs w:val="22"/>
        </w:rPr>
        <w:t>Where the Company</w:t>
      </w:r>
      <w:r w:rsidR="00E75543">
        <w:rPr>
          <w:rFonts w:asciiTheme="minorHAnsi" w:hAnsiTheme="minorHAnsi" w:cs="Arial"/>
          <w:sz w:val="22"/>
          <w:szCs w:val="22"/>
        </w:rPr>
        <w:t>,</w:t>
      </w:r>
      <w:r w:rsidRPr="001F1E51">
        <w:rPr>
          <w:rFonts w:asciiTheme="minorHAnsi" w:hAnsiTheme="minorHAnsi" w:cs="Arial"/>
          <w:sz w:val="22"/>
          <w:szCs w:val="22"/>
        </w:rPr>
        <w:t xml:space="preserve"> acting as </w:t>
      </w:r>
      <w:r w:rsidRPr="003E022F">
        <w:rPr>
          <w:rFonts w:asciiTheme="minorHAnsi" w:hAnsiTheme="minorHAnsi" w:cs="Arial"/>
          <w:i/>
          <w:sz w:val="22"/>
          <w:szCs w:val="22"/>
        </w:rPr>
        <w:t>data controller</w:t>
      </w:r>
      <w:r w:rsidR="00E75543">
        <w:rPr>
          <w:rFonts w:asciiTheme="minorHAnsi" w:hAnsiTheme="minorHAnsi" w:cs="Arial"/>
          <w:sz w:val="22"/>
          <w:szCs w:val="22"/>
        </w:rPr>
        <w:t>,</w:t>
      </w:r>
      <w:r w:rsidRPr="001F1E51">
        <w:rPr>
          <w:rFonts w:asciiTheme="minorHAnsi" w:hAnsiTheme="minorHAnsi" w:cs="Arial"/>
          <w:sz w:val="22"/>
          <w:szCs w:val="22"/>
        </w:rPr>
        <w:t xml:space="preserve"> has made 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public and is obliged to erase that </w:t>
      </w:r>
      <w:r w:rsidRPr="001A4984">
        <w:rPr>
          <w:rFonts w:asciiTheme="minorHAnsi" w:hAnsiTheme="minorHAnsi" w:cs="Arial"/>
          <w:i/>
          <w:sz w:val="22"/>
          <w:szCs w:val="22"/>
        </w:rPr>
        <w:t>personal data</w:t>
      </w:r>
      <w:r w:rsidRPr="001F1E51">
        <w:rPr>
          <w:rFonts w:asciiTheme="minorHAnsi" w:hAnsiTheme="minorHAnsi" w:cs="Arial"/>
          <w:sz w:val="22"/>
          <w:szCs w:val="22"/>
        </w:rPr>
        <w:t>, the Company, taking into account available technology and the cost of implementation, shall take reasonable steps, including technological measures, to inform</w:t>
      </w:r>
      <w:r w:rsidR="005903C9">
        <w:rPr>
          <w:rFonts w:asciiTheme="minorHAnsi" w:hAnsiTheme="minorHAnsi" w:cs="Arial"/>
          <w:sz w:val="22"/>
          <w:szCs w:val="22"/>
        </w:rPr>
        <w:t xml:space="preserve"> </w:t>
      </w:r>
      <w:r w:rsidR="005903C9" w:rsidRPr="003E022F">
        <w:rPr>
          <w:rFonts w:asciiTheme="minorHAnsi" w:hAnsiTheme="minorHAnsi" w:cs="Arial"/>
          <w:i/>
          <w:sz w:val="22"/>
          <w:szCs w:val="22"/>
        </w:rPr>
        <w:t>data</w:t>
      </w:r>
      <w:r w:rsidRPr="003E022F">
        <w:rPr>
          <w:rFonts w:asciiTheme="minorHAnsi" w:hAnsiTheme="minorHAnsi" w:cs="Arial"/>
          <w:i/>
          <w:sz w:val="22"/>
          <w:szCs w:val="22"/>
        </w:rPr>
        <w:t xml:space="preserve"> controllers</w:t>
      </w:r>
      <w:r w:rsidRPr="001F1E51">
        <w:rPr>
          <w:rFonts w:asciiTheme="minorHAnsi" w:hAnsiTheme="minorHAnsi" w:cs="Arial"/>
          <w:sz w:val="22"/>
          <w:szCs w:val="22"/>
        </w:rPr>
        <w:t xml:space="preserve"> which are </w:t>
      </w:r>
      <w:r w:rsidRPr="008F1919">
        <w:rPr>
          <w:rFonts w:asciiTheme="minorHAnsi" w:hAnsiTheme="minorHAnsi" w:cs="Arial"/>
          <w:i/>
          <w:sz w:val="22"/>
          <w:szCs w:val="22"/>
        </w:rPr>
        <w:t>processing</w:t>
      </w:r>
      <w:r w:rsidRPr="001F1E51">
        <w:rPr>
          <w:rFonts w:asciiTheme="minorHAnsi" w:hAnsiTheme="minorHAnsi" w:cs="Arial"/>
          <w:sz w:val="22"/>
          <w:szCs w:val="22"/>
        </w:rPr>
        <w:t xml:space="preserve"> the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that </w:t>
      </w:r>
      <w:r w:rsidR="001B3205">
        <w:rPr>
          <w:rFonts w:asciiTheme="minorHAnsi" w:hAnsiTheme="minorHAnsi" w:cs="Arial"/>
          <w:sz w:val="22"/>
          <w:szCs w:val="22"/>
        </w:rPr>
        <w:t xml:space="preserve">an </w:t>
      </w:r>
      <w:r w:rsidR="001B3205">
        <w:rPr>
          <w:rFonts w:asciiTheme="minorHAnsi" w:hAnsiTheme="minorHAnsi" w:cs="Arial"/>
          <w:color w:val="000000" w:themeColor="text1"/>
          <w:sz w:val="22"/>
          <w:szCs w:val="22"/>
        </w:rPr>
        <w:t>individual</w:t>
      </w:r>
      <w:r w:rsidRPr="001F1E51">
        <w:rPr>
          <w:rFonts w:asciiTheme="minorHAnsi" w:hAnsiTheme="minorHAnsi" w:cs="Arial"/>
          <w:sz w:val="22"/>
          <w:szCs w:val="22"/>
        </w:rPr>
        <w:t xml:space="preserve"> has requested the erasure by such controllers of any links to, or copy or replication of, those </w:t>
      </w:r>
      <w:r w:rsidRPr="001A4984">
        <w:rPr>
          <w:rFonts w:asciiTheme="minorHAnsi" w:hAnsiTheme="minorHAnsi" w:cs="Arial"/>
          <w:i/>
          <w:sz w:val="22"/>
          <w:szCs w:val="22"/>
        </w:rPr>
        <w:t>personal data</w:t>
      </w:r>
      <w:r w:rsidRPr="001F1E51">
        <w:rPr>
          <w:rFonts w:asciiTheme="minorHAnsi" w:hAnsiTheme="minorHAnsi" w:cs="Arial"/>
          <w:sz w:val="22"/>
          <w:szCs w:val="22"/>
        </w:rPr>
        <w:t>.</w:t>
      </w:r>
    </w:p>
    <w:p w:rsidR="005E1549" w:rsidRPr="001F1E51" w:rsidRDefault="005E1549" w:rsidP="005E1549">
      <w:pPr>
        <w:jc w:val="both"/>
        <w:rPr>
          <w:rFonts w:asciiTheme="minorHAnsi" w:hAnsiTheme="minorHAnsi" w:cs="Arial"/>
          <w:sz w:val="22"/>
          <w:szCs w:val="22"/>
        </w:rPr>
      </w:pPr>
    </w:p>
    <w:p w:rsidR="005E1549" w:rsidRDefault="005E1549" w:rsidP="005E1549">
      <w:pPr>
        <w:jc w:val="both"/>
        <w:rPr>
          <w:rFonts w:asciiTheme="minorHAnsi" w:hAnsiTheme="minorHAnsi" w:cs="Arial"/>
          <w:sz w:val="22"/>
          <w:szCs w:val="22"/>
        </w:rPr>
      </w:pPr>
      <w:r w:rsidRPr="001F1E51">
        <w:rPr>
          <w:rFonts w:asciiTheme="minorHAnsi" w:hAnsiTheme="minorHAnsi" w:cs="Arial"/>
          <w:sz w:val="22"/>
          <w:szCs w:val="22"/>
        </w:rPr>
        <w:t xml:space="preserve">The Company will not be obliged to erase information to the extent that </w:t>
      </w:r>
      <w:r w:rsidRPr="008F1919">
        <w:rPr>
          <w:rFonts w:asciiTheme="minorHAnsi" w:hAnsiTheme="minorHAnsi" w:cs="Arial"/>
          <w:i/>
          <w:sz w:val="22"/>
          <w:szCs w:val="22"/>
        </w:rPr>
        <w:t>processing</w:t>
      </w:r>
      <w:r w:rsidRPr="001F1E51">
        <w:rPr>
          <w:rFonts w:asciiTheme="minorHAnsi" w:hAnsiTheme="minorHAnsi" w:cs="Arial"/>
          <w:sz w:val="22"/>
          <w:szCs w:val="22"/>
        </w:rPr>
        <w:t xml:space="preserve"> is necessary:</w:t>
      </w:r>
    </w:p>
    <w:p w:rsidR="00EC2399" w:rsidRPr="001F1E51" w:rsidRDefault="00EC2399" w:rsidP="005E1549">
      <w:pPr>
        <w:jc w:val="both"/>
        <w:rPr>
          <w:rFonts w:asciiTheme="minorHAnsi" w:hAnsiTheme="minorHAnsi" w:cs="Arial"/>
          <w:sz w:val="22"/>
          <w:szCs w:val="22"/>
        </w:rPr>
      </w:pPr>
    </w:p>
    <w:p w:rsidR="005E1549" w:rsidRPr="001F1E51" w:rsidRDefault="005E1549" w:rsidP="00EB6B73">
      <w:pPr>
        <w:pStyle w:val="ListParagraph"/>
        <w:numPr>
          <w:ilvl w:val="0"/>
          <w:numId w:val="5"/>
        </w:numPr>
        <w:jc w:val="both"/>
        <w:rPr>
          <w:rFonts w:asciiTheme="minorHAnsi" w:hAnsiTheme="minorHAnsi" w:cs="Arial"/>
          <w:sz w:val="22"/>
          <w:szCs w:val="22"/>
        </w:rPr>
      </w:pPr>
      <w:r w:rsidRPr="001F1E51">
        <w:rPr>
          <w:rFonts w:asciiTheme="minorHAnsi" w:hAnsiTheme="minorHAnsi" w:cs="Arial"/>
          <w:sz w:val="22"/>
          <w:szCs w:val="22"/>
        </w:rPr>
        <w:t>For exercising the right of freedom of expression and information</w:t>
      </w:r>
      <w:r w:rsidR="00040E5D">
        <w:rPr>
          <w:rFonts w:asciiTheme="minorHAnsi" w:hAnsiTheme="minorHAnsi" w:cs="Arial"/>
          <w:sz w:val="22"/>
          <w:szCs w:val="22"/>
        </w:rPr>
        <w:t>;</w:t>
      </w:r>
    </w:p>
    <w:p w:rsidR="005E1549" w:rsidRPr="001F1E51" w:rsidRDefault="005E1549" w:rsidP="00EB6B73">
      <w:pPr>
        <w:pStyle w:val="ListParagraph"/>
        <w:numPr>
          <w:ilvl w:val="0"/>
          <w:numId w:val="5"/>
        </w:numPr>
        <w:jc w:val="both"/>
        <w:rPr>
          <w:rFonts w:asciiTheme="minorHAnsi" w:hAnsiTheme="minorHAnsi" w:cs="Arial"/>
          <w:sz w:val="22"/>
          <w:szCs w:val="22"/>
        </w:rPr>
      </w:pPr>
      <w:r w:rsidRPr="001F1E51">
        <w:rPr>
          <w:rFonts w:asciiTheme="minorHAnsi" w:hAnsiTheme="minorHAnsi" w:cs="Arial"/>
          <w:sz w:val="22"/>
          <w:szCs w:val="22"/>
        </w:rPr>
        <w:t xml:space="preserve">For compliance with a legal obligation which requires </w:t>
      </w:r>
      <w:r w:rsidRPr="008F1919">
        <w:rPr>
          <w:rFonts w:asciiTheme="minorHAnsi" w:hAnsiTheme="minorHAnsi" w:cs="Arial"/>
          <w:i/>
          <w:sz w:val="22"/>
          <w:szCs w:val="22"/>
        </w:rPr>
        <w:t>processing</w:t>
      </w:r>
      <w:r w:rsidRPr="001F1E51">
        <w:rPr>
          <w:rFonts w:asciiTheme="minorHAnsi" w:hAnsiTheme="minorHAnsi" w:cs="Arial"/>
          <w:sz w:val="22"/>
          <w:szCs w:val="22"/>
        </w:rPr>
        <w:t>, or for the performance of a task carried out in the public interest or in the exercise of official authority vested in t</w:t>
      </w:r>
      <w:r w:rsidR="00040E5D">
        <w:rPr>
          <w:rFonts w:asciiTheme="minorHAnsi" w:hAnsiTheme="minorHAnsi" w:cs="Arial"/>
          <w:sz w:val="22"/>
          <w:szCs w:val="22"/>
        </w:rPr>
        <w:t>he Company acting as controller;</w:t>
      </w:r>
    </w:p>
    <w:p w:rsidR="005E1549" w:rsidRPr="001F1E51" w:rsidRDefault="005E1549" w:rsidP="00EB6B73">
      <w:pPr>
        <w:pStyle w:val="ListParagraph"/>
        <w:numPr>
          <w:ilvl w:val="0"/>
          <w:numId w:val="5"/>
        </w:numPr>
        <w:jc w:val="both"/>
        <w:rPr>
          <w:rFonts w:asciiTheme="minorHAnsi" w:hAnsiTheme="minorHAnsi" w:cs="Arial"/>
          <w:sz w:val="22"/>
          <w:szCs w:val="22"/>
        </w:rPr>
      </w:pPr>
      <w:r w:rsidRPr="001F1E51">
        <w:rPr>
          <w:rFonts w:asciiTheme="minorHAnsi" w:hAnsiTheme="minorHAnsi" w:cs="Arial"/>
          <w:sz w:val="22"/>
          <w:szCs w:val="22"/>
        </w:rPr>
        <w:t>For reasons of public inter</w:t>
      </w:r>
      <w:r w:rsidR="00040E5D">
        <w:rPr>
          <w:rFonts w:asciiTheme="minorHAnsi" w:hAnsiTheme="minorHAnsi" w:cs="Arial"/>
          <w:sz w:val="22"/>
          <w:szCs w:val="22"/>
        </w:rPr>
        <w:t>est in the area of public health;</w:t>
      </w:r>
    </w:p>
    <w:p w:rsidR="005E1549" w:rsidRPr="001F1E51" w:rsidRDefault="005E1549" w:rsidP="00EB6B73">
      <w:pPr>
        <w:pStyle w:val="ListParagraph"/>
        <w:numPr>
          <w:ilvl w:val="0"/>
          <w:numId w:val="5"/>
        </w:numPr>
        <w:jc w:val="both"/>
        <w:rPr>
          <w:rFonts w:asciiTheme="minorHAnsi" w:hAnsiTheme="minorHAnsi" w:cs="Arial"/>
          <w:sz w:val="22"/>
          <w:szCs w:val="22"/>
        </w:rPr>
      </w:pPr>
      <w:r w:rsidRPr="001F1E51">
        <w:rPr>
          <w:rFonts w:asciiTheme="minorHAnsi" w:hAnsiTheme="minorHAnsi" w:cs="Arial"/>
          <w:sz w:val="22"/>
          <w:szCs w:val="22"/>
        </w:rPr>
        <w:t>For archiving purposes in the public interest, scientific or historical research purposes or statistical purposes</w:t>
      </w:r>
      <w:r w:rsidR="00040E5D">
        <w:rPr>
          <w:rFonts w:asciiTheme="minorHAnsi" w:hAnsiTheme="minorHAnsi" w:cs="Arial"/>
          <w:sz w:val="22"/>
          <w:szCs w:val="22"/>
        </w:rPr>
        <w:t>; or</w:t>
      </w:r>
    </w:p>
    <w:p w:rsidR="005E1549" w:rsidRPr="001F1E51" w:rsidRDefault="005E1549" w:rsidP="00EB6B73">
      <w:pPr>
        <w:pStyle w:val="ListParagraph"/>
        <w:numPr>
          <w:ilvl w:val="0"/>
          <w:numId w:val="5"/>
        </w:numPr>
        <w:jc w:val="both"/>
        <w:rPr>
          <w:rFonts w:asciiTheme="minorHAnsi" w:hAnsiTheme="minorHAnsi" w:cs="Arial"/>
          <w:sz w:val="22"/>
          <w:szCs w:val="22"/>
        </w:rPr>
      </w:pPr>
      <w:r w:rsidRPr="001F1E51">
        <w:rPr>
          <w:rFonts w:asciiTheme="minorHAnsi" w:hAnsiTheme="minorHAnsi" w:cs="Arial"/>
          <w:sz w:val="22"/>
          <w:szCs w:val="22"/>
        </w:rPr>
        <w:t>For the establishment, exercise or defence of legal claims.</w:t>
      </w:r>
    </w:p>
    <w:p w:rsidR="005E1549" w:rsidRPr="001F1E51" w:rsidRDefault="005E1549" w:rsidP="005E1549">
      <w:pPr>
        <w:jc w:val="both"/>
        <w:rPr>
          <w:rFonts w:asciiTheme="minorHAnsi" w:hAnsiTheme="minorHAnsi" w:cs="Arial"/>
          <w:sz w:val="22"/>
          <w:szCs w:val="22"/>
        </w:rPr>
      </w:pPr>
    </w:p>
    <w:p w:rsidR="00F476D4" w:rsidRPr="001F1E51" w:rsidRDefault="005E1549" w:rsidP="005E1549">
      <w:pPr>
        <w:jc w:val="both"/>
        <w:rPr>
          <w:rFonts w:asciiTheme="minorHAnsi" w:hAnsiTheme="minorHAnsi" w:cs="Arial"/>
          <w:sz w:val="22"/>
          <w:szCs w:val="22"/>
        </w:rPr>
      </w:pPr>
      <w:r w:rsidRPr="001F1E51">
        <w:rPr>
          <w:rFonts w:asciiTheme="minorHAnsi" w:hAnsiTheme="minorHAnsi" w:cs="Arial"/>
          <w:sz w:val="22"/>
          <w:szCs w:val="22"/>
        </w:rPr>
        <w:t xml:space="preserve">The Company shall communicate any erasure of </w:t>
      </w:r>
      <w:r w:rsidRPr="001A4984">
        <w:rPr>
          <w:rFonts w:asciiTheme="minorHAnsi" w:hAnsiTheme="minorHAnsi" w:cs="Arial"/>
          <w:i/>
          <w:sz w:val="22"/>
          <w:szCs w:val="22"/>
        </w:rPr>
        <w:t>personal data</w:t>
      </w:r>
      <w:r w:rsidRPr="001F1E51">
        <w:rPr>
          <w:rFonts w:asciiTheme="minorHAnsi" w:hAnsiTheme="minorHAnsi" w:cs="Arial"/>
          <w:sz w:val="22"/>
          <w:szCs w:val="22"/>
        </w:rPr>
        <w:t xml:space="preserve"> to each recipient to whom the </w:t>
      </w:r>
      <w:r w:rsidRPr="001A4984">
        <w:rPr>
          <w:rFonts w:asciiTheme="minorHAnsi" w:hAnsiTheme="minorHAnsi" w:cs="Arial"/>
          <w:i/>
          <w:sz w:val="22"/>
          <w:szCs w:val="22"/>
        </w:rPr>
        <w:t xml:space="preserve">personal data </w:t>
      </w:r>
      <w:r w:rsidRPr="001F1E51">
        <w:rPr>
          <w:rFonts w:asciiTheme="minorHAnsi" w:hAnsiTheme="minorHAnsi" w:cs="Arial"/>
          <w:sz w:val="22"/>
          <w:szCs w:val="22"/>
        </w:rPr>
        <w:t xml:space="preserve">have been disclosed, unless this proves impossible or involves disproportionate effort. The Company shall inform the </w:t>
      </w:r>
      <w:r w:rsidR="00040E5D">
        <w:rPr>
          <w:rFonts w:asciiTheme="minorHAnsi" w:hAnsiTheme="minorHAnsi" w:cs="Arial"/>
          <w:sz w:val="22"/>
          <w:szCs w:val="22"/>
        </w:rPr>
        <w:t>individual</w:t>
      </w:r>
      <w:r w:rsidRPr="001F1E51">
        <w:rPr>
          <w:rFonts w:asciiTheme="minorHAnsi" w:hAnsiTheme="minorHAnsi" w:cs="Arial"/>
          <w:sz w:val="22"/>
          <w:szCs w:val="22"/>
        </w:rPr>
        <w:t xml:space="preserve"> about those recipients if </w:t>
      </w:r>
      <w:r w:rsidR="001B3205">
        <w:rPr>
          <w:rFonts w:asciiTheme="minorHAnsi" w:hAnsiTheme="minorHAnsi" w:cs="Arial"/>
          <w:sz w:val="22"/>
          <w:szCs w:val="22"/>
        </w:rPr>
        <w:t xml:space="preserve">an </w:t>
      </w:r>
      <w:r w:rsidR="001B3205">
        <w:rPr>
          <w:rFonts w:asciiTheme="minorHAnsi" w:hAnsiTheme="minorHAnsi" w:cs="Arial"/>
          <w:color w:val="000000" w:themeColor="text1"/>
          <w:sz w:val="22"/>
          <w:szCs w:val="22"/>
        </w:rPr>
        <w:t>individual</w:t>
      </w:r>
      <w:r w:rsidRPr="001F1E51">
        <w:rPr>
          <w:rFonts w:asciiTheme="minorHAnsi" w:hAnsiTheme="minorHAnsi" w:cs="Arial"/>
          <w:sz w:val="22"/>
          <w:szCs w:val="22"/>
        </w:rPr>
        <w:t xml:space="preserve"> requests it.</w:t>
      </w:r>
      <w:r w:rsidR="00F476D4">
        <w:rPr>
          <w:rFonts w:asciiTheme="minorHAnsi" w:hAnsiTheme="minorHAnsi" w:cs="Arial"/>
          <w:sz w:val="22"/>
          <w:szCs w:val="22"/>
        </w:rPr>
        <w:t xml:space="preserve"> </w:t>
      </w:r>
    </w:p>
    <w:p w:rsidR="005E1549" w:rsidRPr="001F1E51" w:rsidRDefault="005E1549" w:rsidP="005E1549">
      <w:pPr>
        <w:jc w:val="both"/>
        <w:rPr>
          <w:rFonts w:asciiTheme="minorHAnsi" w:hAnsiTheme="minorHAnsi" w:cs="Arial"/>
          <w:sz w:val="22"/>
          <w:szCs w:val="22"/>
        </w:rPr>
      </w:pPr>
    </w:p>
    <w:p w:rsidR="004A40D4" w:rsidRDefault="005E1549" w:rsidP="002A34B5">
      <w:pPr>
        <w:jc w:val="both"/>
        <w:rPr>
          <w:rFonts w:asciiTheme="minorHAnsi" w:hAnsiTheme="minorHAnsi" w:cs="Arial"/>
          <w:sz w:val="22"/>
          <w:szCs w:val="22"/>
        </w:rPr>
      </w:pPr>
      <w:r w:rsidRPr="001F1E51">
        <w:rPr>
          <w:rFonts w:asciiTheme="minorHAnsi" w:hAnsiTheme="minorHAnsi" w:cs="Arial"/>
          <w:sz w:val="22"/>
          <w:szCs w:val="22"/>
        </w:rPr>
        <w:t xml:space="preserve">Where the Company, acting as a </w:t>
      </w:r>
      <w:r w:rsidRPr="003E022F">
        <w:rPr>
          <w:rFonts w:asciiTheme="minorHAnsi" w:hAnsiTheme="minorHAnsi" w:cs="Arial"/>
          <w:i/>
          <w:sz w:val="22"/>
          <w:szCs w:val="22"/>
        </w:rPr>
        <w:t>data processor</w:t>
      </w:r>
      <w:r w:rsidRPr="001F1E51">
        <w:rPr>
          <w:rFonts w:asciiTheme="minorHAnsi" w:hAnsiTheme="minorHAnsi" w:cs="Arial"/>
          <w:sz w:val="22"/>
          <w:szCs w:val="22"/>
        </w:rPr>
        <w:t xml:space="preserve">, receives information from a </w:t>
      </w:r>
      <w:r w:rsidRPr="003E022F">
        <w:rPr>
          <w:rFonts w:asciiTheme="minorHAnsi" w:hAnsiTheme="minorHAnsi" w:cs="Arial"/>
          <w:i/>
          <w:sz w:val="22"/>
          <w:szCs w:val="22"/>
        </w:rPr>
        <w:t xml:space="preserve">data controller </w:t>
      </w:r>
      <w:r w:rsidRPr="001F1E51">
        <w:rPr>
          <w:rFonts w:asciiTheme="minorHAnsi" w:hAnsiTheme="minorHAnsi" w:cs="Arial"/>
          <w:sz w:val="22"/>
          <w:szCs w:val="22"/>
        </w:rPr>
        <w:t xml:space="preserve">to erase </w:t>
      </w:r>
      <w:r w:rsidR="00040E5D">
        <w:rPr>
          <w:rFonts w:asciiTheme="minorHAnsi" w:hAnsiTheme="minorHAnsi" w:cs="Arial"/>
          <w:sz w:val="22"/>
          <w:szCs w:val="22"/>
        </w:rPr>
        <w:t>an individual’s</w:t>
      </w:r>
      <w:r w:rsidRPr="001F1E51">
        <w:rPr>
          <w:rFonts w:asciiTheme="minorHAnsi" w:hAnsiTheme="minorHAnsi" w:cs="Arial"/>
          <w:sz w:val="22"/>
          <w:szCs w:val="22"/>
        </w:rPr>
        <w:t xml:space="preserve"> </w:t>
      </w:r>
      <w:r w:rsidRPr="00A66F3A">
        <w:rPr>
          <w:rFonts w:asciiTheme="minorHAnsi" w:hAnsiTheme="minorHAnsi" w:cs="Arial"/>
          <w:i/>
          <w:sz w:val="22"/>
          <w:szCs w:val="22"/>
        </w:rPr>
        <w:t>personal data</w:t>
      </w:r>
      <w:r w:rsidRPr="001F1E51">
        <w:rPr>
          <w:rFonts w:asciiTheme="minorHAnsi" w:hAnsiTheme="minorHAnsi" w:cs="Arial"/>
          <w:sz w:val="22"/>
          <w:szCs w:val="22"/>
        </w:rPr>
        <w:t xml:space="preserve"> the Company shall comply with this request</w:t>
      </w:r>
      <w:r w:rsidR="005903C9">
        <w:rPr>
          <w:rFonts w:asciiTheme="minorHAnsi" w:hAnsiTheme="minorHAnsi" w:cs="Arial"/>
          <w:sz w:val="22"/>
          <w:szCs w:val="22"/>
        </w:rPr>
        <w:t>, unless this proves impossible or involves disproportionate effort.</w:t>
      </w:r>
    </w:p>
    <w:p w:rsidR="005903C9" w:rsidRDefault="005903C9" w:rsidP="002A34B5">
      <w:pPr>
        <w:jc w:val="both"/>
        <w:rPr>
          <w:rFonts w:asciiTheme="minorHAnsi" w:hAnsiTheme="minorHAnsi" w:cs="Arial"/>
          <w:sz w:val="22"/>
          <w:szCs w:val="22"/>
        </w:rPr>
      </w:pPr>
    </w:p>
    <w:p w:rsidR="005903C9" w:rsidRDefault="005903C9" w:rsidP="005903C9">
      <w:pPr>
        <w:jc w:val="both"/>
        <w:rPr>
          <w:rFonts w:asciiTheme="minorHAnsi" w:hAnsiTheme="minorHAnsi" w:cs="Arial"/>
          <w:sz w:val="22"/>
          <w:szCs w:val="22"/>
        </w:rPr>
      </w:pPr>
      <w:r>
        <w:rPr>
          <w:rFonts w:asciiTheme="minorHAnsi" w:hAnsiTheme="minorHAnsi" w:cs="Arial"/>
          <w:sz w:val="22"/>
          <w:szCs w:val="22"/>
        </w:rPr>
        <w:t xml:space="preserve">In circumstances where the Company is unable to comply with the request as it </w:t>
      </w:r>
      <w:r w:rsidRPr="004E107A">
        <w:rPr>
          <w:rFonts w:asciiTheme="minorHAnsi" w:hAnsiTheme="minorHAnsi" w:cs="Arial"/>
          <w:sz w:val="22"/>
          <w:szCs w:val="22"/>
        </w:rPr>
        <w:t>proves impossible or involves disproportionate effort</w:t>
      </w:r>
      <w:r>
        <w:rPr>
          <w:rFonts w:asciiTheme="minorHAnsi" w:hAnsiTheme="minorHAnsi" w:cs="Arial"/>
          <w:sz w:val="22"/>
          <w:szCs w:val="22"/>
        </w:rPr>
        <w:t>, the Company will document this in a privacy impact assessment or similar.</w:t>
      </w:r>
    </w:p>
    <w:p w:rsidR="001A5AAF" w:rsidRDefault="001A5AAF" w:rsidP="00EB6B73">
      <w:pPr>
        <w:pStyle w:val="Level1Heading"/>
        <w:numPr>
          <w:ilvl w:val="0"/>
          <w:numId w:val="18"/>
        </w:numPr>
        <w:rPr>
          <w:rFonts w:cs="Arial"/>
          <w:color w:val="1F497D" w:themeColor="text2"/>
          <w:szCs w:val="22"/>
        </w:rPr>
      </w:pPr>
      <w:r>
        <w:rPr>
          <w:rFonts w:cs="Arial"/>
          <w:color w:val="1F497D" w:themeColor="text2"/>
          <w:szCs w:val="22"/>
        </w:rPr>
        <w:t xml:space="preserve">The right to restrict </w:t>
      </w:r>
      <w:r w:rsidRPr="008F1919">
        <w:rPr>
          <w:rFonts w:cs="Arial"/>
          <w:i/>
          <w:color w:val="1F497D" w:themeColor="text2"/>
          <w:szCs w:val="22"/>
        </w:rPr>
        <w:t>processing</w:t>
      </w:r>
    </w:p>
    <w:p w:rsidR="00EE72FF" w:rsidRDefault="00EE72FF" w:rsidP="00EE72FF">
      <w:pPr>
        <w:jc w:val="both"/>
        <w:rPr>
          <w:rFonts w:asciiTheme="minorHAnsi" w:hAnsiTheme="minorHAnsi" w:cs="Arial"/>
          <w:sz w:val="22"/>
          <w:szCs w:val="22"/>
        </w:rPr>
      </w:pPr>
      <w:r>
        <w:rPr>
          <w:rFonts w:asciiTheme="minorHAnsi" w:hAnsiTheme="minorHAnsi" w:cs="Arial"/>
          <w:sz w:val="22"/>
          <w:szCs w:val="22"/>
        </w:rPr>
        <w:t>An individual will</w:t>
      </w:r>
      <w:r w:rsidRPr="001F1E51">
        <w:rPr>
          <w:rFonts w:asciiTheme="minorHAnsi" w:hAnsiTheme="minorHAnsi" w:cs="Arial"/>
          <w:sz w:val="22"/>
          <w:szCs w:val="22"/>
        </w:rPr>
        <w:t xml:space="preserve"> have the right to obtain from the Company</w:t>
      </w:r>
      <w:r>
        <w:rPr>
          <w:rFonts w:asciiTheme="minorHAnsi" w:hAnsiTheme="minorHAnsi" w:cs="Arial"/>
          <w:sz w:val="22"/>
          <w:szCs w:val="22"/>
        </w:rPr>
        <w:t>,</w:t>
      </w:r>
      <w:r w:rsidRPr="001F1E51">
        <w:rPr>
          <w:rFonts w:asciiTheme="minorHAnsi" w:hAnsiTheme="minorHAnsi" w:cs="Arial"/>
          <w:sz w:val="22"/>
          <w:szCs w:val="22"/>
        </w:rPr>
        <w:t xml:space="preserve"> acting as a </w:t>
      </w:r>
      <w:r w:rsidRPr="003E022F">
        <w:rPr>
          <w:rFonts w:asciiTheme="minorHAnsi" w:hAnsiTheme="minorHAnsi" w:cs="Arial"/>
          <w:i/>
          <w:sz w:val="22"/>
          <w:szCs w:val="22"/>
        </w:rPr>
        <w:t>data controller</w:t>
      </w:r>
      <w:r>
        <w:rPr>
          <w:rFonts w:asciiTheme="minorHAnsi" w:hAnsiTheme="minorHAnsi" w:cs="Arial"/>
          <w:sz w:val="22"/>
          <w:szCs w:val="22"/>
        </w:rPr>
        <w:t>, the</w:t>
      </w:r>
      <w:r w:rsidRPr="001F1E51">
        <w:rPr>
          <w:rFonts w:asciiTheme="minorHAnsi" w:hAnsiTheme="minorHAnsi" w:cs="Arial"/>
          <w:sz w:val="22"/>
          <w:szCs w:val="22"/>
        </w:rPr>
        <w:t xml:space="preserve"> restriction of processing </w:t>
      </w:r>
      <w:r>
        <w:rPr>
          <w:rFonts w:asciiTheme="minorHAnsi" w:hAnsiTheme="minorHAnsi" w:cs="Arial"/>
          <w:sz w:val="22"/>
          <w:szCs w:val="22"/>
        </w:rPr>
        <w:t xml:space="preserve">his or her personal data </w:t>
      </w:r>
      <w:r w:rsidRPr="001F1E51">
        <w:rPr>
          <w:rFonts w:asciiTheme="minorHAnsi" w:hAnsiTheme="minorHAnsi" w:cs="Arial"/>
          <w:sz w:val="22"/>
          <w:szCs w:val="22"/>
        </w:rPr>
        <w:t>where one of the following applies:</w:t>
      </w:r>
    </w:p>
    <w:p w:rsidR="00EC2399" w:rsidRPr="001F1E51" w:rsidRDefault="00EC2399" w:rsidP="00EE72FF">
      <w:pPr>
        <w:jc w:val="both"/>
        <w:rPr>
          <w:rFonts w:asciiTheme="minorHAnsi" w:hAnsiTheme="minorHAnsi" w:cs="Arial"/>
          <w:sz w:val="22"/>
          <w:szCs w:val="22"/>
        </w:rPr>
      </w:pPr>
    </w:p>
    <w:p w:rsidR="00EE72FF" w:rsidRPr="001F1E51" w:rsidRDefault="00EE72FF" w:rsidP="00EB6B73">
      <w:pPr>
        <w:pStyle w:val="ListParagraph"/>
        <w:numPr>
          <w:ilvl w:val="0"/>
          <w:numId w:val="6"/>
        </w:numPr>
        <w:jc w:val="both"/>
        <w:rPr>
          <w:rFonts w:asciiTheme="minorHAnsi" w:hAnsiTheme="minorHAnsi" w:cs="Arial"/>
          <w:sz w:val="22"/>
          <w:szCs w:val="22"/>
        </w:rPr>
      </w:pPr>
      <w:r w:rsidRPr="001F1E51">
        <w:rPr>
          <w:rFonts w:asciiTheme="minorHAnsi" w:hAnsiTheme="minorHAnsi" w:cs="Arial"/>
          <w:sz w:val="22"/>
          <w:szCs w:val="22"/>
        </w:rPr>
        <w:t xml:space="preserve">The accuracy of the </w:t>
      </w:r>
      <w:r w:rsidRPr="00A66F3A">
        <w:rPr>
          <w:rFonts w:asciiTheme="minorHAnsi" w:hAnsiTheme="minorHAnsi" w:cs="Arial"/>
          <w:i/>
          <w:sz w:val="22"/>
          <w:szCs w:val="22"/>
        </w:rPr>
        <w:t>personal data</w:t>
      </w:r>
      <w:r w:rsidRPr="001F1E51">
        <w:rPr>
          <w:rFonts w:asciiTheme="minorHAnsi" w:hAnsiTheme="minorHAnsi" w:cs="Arial"/>
          <w:sz w:val="22"/>
          <w:szCs w:val="22"/>
        </w:rPr>
        <w:t xml:space="preserve"> is contested by the </w:t>
      </w:r>
      <w:r>
        <w:rPr>
          <w:rFonts w:asciiTheme="minorHAnsi" w:hAnsiTheme="minorHAnsi" w:cs="Arial"/>
          <w:sz w:val="22"/>
          <w:szCs w:val="22"/>
        </w:rPr>
        <w:t>individual</w:t>
      </w:r>
      <w:r w:rsidRPr="001F1E51">
        <w:rPr>
          <w:rFonts w:asciiTheme="minorHAnsi" w:hAnsiTheme="minorHAnsi" w:cs="Arial"/>
          <w:sz w:val="22"/>
          <w:szCs w:val="22"/>
        </w:rPr>
        <w:t xml:space="preserve">, for a period enabling the </w:t>
      </w:r>
      <w:r w:rsidR="00420B44">
        <w:rPr>
          <w:rFonts w:asciiTheme="minorHAnsi" w:hAnsiTheme="minorHAnsi" w:cs="Arial"/>
          <w:sz w:val="22"/>
          <w:szCs w:val="22"/>
        </w:rPr>
        <w:t xml:space="preserve">Company </w:t>
      </w:r>
      <w:r w:rsidRPr="001F1E51">
        <w:rPr>
          <w:rFonts w:asciiTheme="minorHAnsi" w:hAnsiTheme="minorHAnsi" w:cs="Arial"/>
          <w:sz w:val="22"/>
          <w:szCs w:val="22"/>
        </w:rPr>
        <w:t xml:space="preserve">to verify the accuracy of the </w:t>
      </w:r>
      <w:r w:rsidRPr="00A66F3A">
        <w:rPr>
          <w:rFonts w:asciiTheme="minorHAnsi" w:hAnsiTheme="minorHAnsi" w:cs="Arial"/>
          <w:i/>
          <w:sz w:val="22"/>
          <w:szCs w:val="22"/>
        </w:rPr>
        <w:t>personal data</w:t>
      </w:r>
      <w:r w:rsidR="00420B44">
        <w:rPr>
          <w:rFonts w:asciiTheme="minorHAnsi" w:hAnsiTheme="minorHAnsi" w:cs="Arial"/>
          <w:sz w:val="22"/>
          <w:szCs w:val="22"/>
        </w:rPr>
        <w:t>;</w:t>
      </w:r>
    </w:p>
    <w:p w:rsidR="00EE72FF" w:rsidRPr="001F1E51" w:rsidRDefault="00EE72FF" w:rsidP="00EB6B73">
      <w:pPr>
        <w:pStyle w:val="ListParagraph"/>
        <w:numPr>
          <w:ilvl w:val="0"/>
          <w:numId w:val="6"/>
        </w:numPr>
        <w:jc w:val="both"/>
        <w:rPr>
          <w:rFonts w:asciiTheme="minorHAnsi" w:hAnsiTheme="minorHAnsi" w:cs="Arial"/>
          <w:sz w:val="22"/>
          <w:szCs w:val="22"/>
        </w:rPr>
      </w:pPr>
      <w:r w:rsidRPr="001F1E51">
        <w:rPr>
          <w:rFonts w:asciiTheme="minorHAnsi" w:hAnsiTheme="minorHAnsi" w:cs="Arial"/>
          <w:sz w:val="22"/>
          <w:szCs w:val="22"/>
        </w:rPr>
        <w:t xml:space="preserve">The </w:t>
      </w:r>
      <w:r w:rsidRPr="008F1919">
        <w:rPr>
          <w:rFonts w:asciiTheme="minorHAnsi" w:hAnsiTheme="minorHAnsi" w:cs="Arial"/>
          <w:i/>
          <w:sz w:val="22"/>
          <w:szCs w:val="22"/>
        </w:rPr>
        <w:t>processing</w:t>
      </w:r>
      <w:r w:rsidRPr="001F1E51">
        <w:rPr>
          <w:rFonts w:asciiTheme="minorHAnsi" w:hAnsiTheme="minorHAnsi" w:cs="Arial"/>
          <w:sz w:val="22"/>
          <w:szCs w:val="22"/>
        </w:rPr>
        <w:t xml:space="preserve"> is unlawful and the </w:t>
      </w:r>
      <w:r w:rsidR="00420B44">
        <w:rPr>
          <w:rFonts w:asciiTheme="minorHAnsi" w:hAnsiTheme="minorHAnsi" w:cs="Arial"/>
          <w:sz w:val="22"/>
          <w:szCs w:val="22"/>
        </w:rPr>
        <w:t>individual</w:t>
      </w:r>
      <w:r w:rsidRPr="001F1E51">
        <w:rPr>
          <w:rFonts w:asciiTheme="minorHAnsi" w:hAnsiTheme="minorHAnsi" w:cs="Arial"/>
          <w:sz w:val="22"/>
          <w:szCs w:val="22"/>
        </w:rPr>
        <w:t xml:space="preserve"> opposes the erasure of the </w:t>
      </w:r>
      <w:r w:rsidRPr="00A66F3A">
        <w:rPr>
          <w:rFonts w:asciiTheme="minorHAnsi" w:hAnsiTheme="minorHAnsi" w:cs="Arial"/>
          <w:i/>
          <w:sz w:val="22"/>
          <w:szCs w:val="22"/>
        </w:rPr>
        <w:t>personal data</w:t>
      </w:r>
      <w:r w:rsidRPr="001F1E51">
        <w:rPr>
          <w:rFonts w:asciiTheme="minorHAnsi" w:hAnsiTheme="minorHAnsi" w:cs="Arial"/>
          <w:sz w:val="22"/>
          <w:szCs w:val="22"/>
        </w:rPr>
        <w:t xml:space="preserve"> and requests the restriction of their use instead</w:t>
      </w:r>
      <w:r w:rsidR="00420B44">
        <w:rPr>
          <w:rFonts w:asciiTheme="minorHAnsi" w:hAnsiTheme="minorHAnsi" w:cs="Arial"/>
          <w:sz w:val="22"/>
          <w:szCs w:val="22"/>
        </w:rPr>
        <w:t>;</w:t>
      </w:r>
    </w:p>
    <w:p w:rsidR="00EE72FF" w:rsidRPr="001F1E51" w:rsidRDefault="00EE72FF" w:rsidP="00EB6B73">
      <w:pPr>
        <w:pStyle w:val="ListParagraph"/>
        <w:numPr>
          <w:ilvl w:val="0"/>
          <w:numId w:val="6"/>
        </w:numPr>
        <w:jc w:val="both"/>
        <w:rPr>
          <w:rFonts w:asciiTheme="minorHAnsi" w:hAnsiTheme="minorHAnsi" w:cs="Arial"/>
          <w:sz w:val="22"/>
          <w:szCs w:val="22"/>
        </w:rPr>
      </w:pPr>
      <w:r w:rsidRPr="001F1E51">
        <w:rPr>
          <w:rFonts w:asciiTheme="minorHAnsi" w:hAnsiTheme="minorHAnsi" w:cs="Arial"/>
          <w:sz w:val="22"/>
          <w:szCs w:val="22"/>
        </w:rPr>
        <w:t xml:space="preserve">The Company no longer needs the </w:t>
      </w:r>
      <w:r w:rsidRPr="00A66F3A">
        <w:rPr>
          <w:rFonts w:asciiTheme="minorHAnsi" w:hAnsiTheme="minorHAnsi" w:cs="Arial"/>
          <w:i/>
          <w:sz w:val="22"/>
          <w:szCs w:val="22"/>
        </w:rPr>
        <w:t>personal data</w:t>
      </w:r>
      <w:r w:rsidRPr="001F1E51">
        <w:rPr>
          <w:rFonts w:asciiTheme="minorHAnsi" w:hAnsiTheme="minorHAnsi" w:cs="Arial"/>
          <w:sz w:val="22"/>
          <w:szCs w:val="22"/>
        </w:rPr>
        <w:t xml:space="preserve"> for the purposes of the </w:t>
      </w:r>
      <w:r w:rsidRPr="008F1919">
        <w:rPr>
          <w:rFonts w:asciiTheme="minorHAnsi" w:hAnsiTheme="minorHAnsi" w:cs="Arial"/>
          <w:i/>
          <w:sz w:val="22"/>
          <w:szCs w:val="22"/>
        </w:rPr>
        <w:t>processing</w:t>
      </w:r>
      <w:r w:rsidRPr="001F1E51">
        <w:rPr>
          <w:rFonts w:asciiTheme="minorHAnsi" w:hAnsiTheme="minorHAnsi" w:cs="Arial"/>
          <w:sz w:val="22"/>
          <w:szCs w:val="22"/>
        </w:rPr>
        <w:t xml:space="preserve">, but they are required by </w:t>
      </w:r>
      <w:r w:rsidR="001B3205">
        <w:rPr>
          <w:rFonts w:asciiTheme="minorHAnsi" w:hAnsiTheme="minorHAnsi" w:cs="Arial"/>
          <w:sz w:val="22"/>
          <w:szCs w:val="22"/>
        </w:rPr>
        <w:t xml:space="preserve">an </w:t>
      </w:r>
      <w:r w:rsidR="001B3205">
        <w:rPr>
          <w:rFonts w:asciiTheme="minorHAnsi" w:hAnsiTheme="minorHAnsi" w:cs="Arial"/>
          <w:color w:val="000000" w:themeColor="text1"/>
          <w:sz w:val="22"/>
          <w:szCs w:val="22"/>
        </w:rPr>
        <w:t>individual</w:t>
      </w:r>
      <w:r w:rsidRPr="001F1E51">
        <w:rPr>
          <w:rFonts w:asciiTheme="minorHAnsi" w:hAnsiTheme="minorHAnsi" w:cs="Arial"/>
          <w:sz w:val="22"/>
          <w:szCs w:val="22"/>
        </w:rPr>
        <w:t xml:space="preserve"> for the establishment, exercise or defence of legal claims</w:t>
      </w:r>
      <w:r w:rsidR="00420B44">
        <w:rPr>
          <w:rFonts w:asciiTheme="minorHAnsi" w:hAnsiTheme="minorHAnsi" w:cs="Arial"/>
          <w:sz w:val="22"/>
          <w:szCs w:val="22"/>
        </w:rPr>
        <w:t>;</w:t>
      </w:r>
    </w:p>
    <w:p w:rsidR="00EE72FF" w:rsidRPr="001F1E51" w:rsidRDefault="00EE72FF" w:rsidP="00EB6B73">
      <w:pPr>
        <w:pStyle w:val="ListParagraph"/>
        <w:numPr>
          <w:ilvl w:val="0"/>
          <w:numId w:val="6"/>
        </w:numPr>
        <w:jc w:val="both"/>
        <w:rPr>
          <w:rFonts w:asciiTheme="minorHAnsi" w:hAnsiTheme="minorHAnsi" w:cs="Arial"/>
          <w:sz w:val="22"/>
          <w:szCs w:val="22"/>
        </w:rPr>
      </w:pPr>
      <w:r w:rsidRPr="001F1E51">
        <w:rPr>
          <w:rFonts w:asciiTheme="minorHAnsi" w:hAnsiTheme="minorHAnsi" w:cs="Arial"/>
          <w:sz w:val="22"/>
          <w:szCs w:val="22"/>
        </w:rPr>
        <w:t xml:space="preserve">The </w:t>
      </w:r>
      <w:r w:rsidR="00420B44">
        <w:rPr>
          <w:rFonts w:asciiTheme="minorHAnsi" w:hAnsiTheme="minorHAnsi" w:cs="Arial"/>
          <w:sz w:val="22"/>
          <w:szCs w:val="22"/>
        </w:rPr>
        <w:t xml:space="preserve">individual </w:t>
      </w:r>
      <w:r w:rsidRPr="001F1E51">
        <w:rPr>
          <w:rFonts w:asciiTheme="minorHAnsi" w:hAnsiTheme="minorHAnsi" w:cs="Arial"/>
          <w:sz w:val="22"/>
          <w:szCs w:val="22"/>
        </w:rPr>
        <w:t xml:space="preserve">has objected to </w:t>
      </w:r>
      <w:r w:rsidRPr="008F1919">
        <w:rPr>
          <w:rFonts w:asciiTheme="minorHAnsi" w:hAnsiTheme="minorHAnsi" w:cs="Arial"/>
          <w:i/>
          <w:sz w:val="22"/>
          <w:szCs w:val="22"/>
        </w:rPr>
        <w:t>processing</w:t>
      </w:r>
      <w:r w:rsidRPr="001F1E51">
        <w:rPr>
          <w:rFonts w:asciiTheme="minorHAnsi" w:hAnsiTheme="minorHAnsi" w:cs="Arial"/>
          <w:sz w:val="22"/>
          <w:szCs w:val="22"/>
        </w:rPr>
        <w:t xml:space="preserve"> (on the grounds of a public interest or legitimate interest) pending the verification whether the legitimate grounds of the Company override those of the </w:t>
      </w:r>
      <w:r w:rsidR="00420B44">
        <w:rPr>
          <w:rFonts w:asciiTheme="minorHAnsi" w:hAnsiTheme="minorHAnsi" w:cs="Arial"/>
          <w:sz w:val="22"/>
          <w:szCs w:val="22"/>
        </w:rPr>
        <w:t>individual</w:t>
      </w:r>
      <w:r w:rsidRPr="001F1E51">
        <w:rPr>
          <w:rFonts w:asciiTheme="minorHAnsi" w:hAnsiTheme="minorHAnsi" w:cs="Arial"/>
          <w:sz w:val="22"/>
          <w:szCs w:val="22"/>
        </w:rPr>
        <w:t>.</w:t>
      </w:r>
    </w:p>
    <w:p w:rsidR="00EE72FF" w:rsidRPr="001F1E51" w:rsidRDefault="00EE72FF" w:rsidP="00EE72FF">
      <w:pPr>
        <w:jc w:val="both"/>
        <w:rPr>
          <w:rFonts w:asciiTheme="minorHAnsi" w:hAnsiTheme="minorHAnsi" w:cs="Arial"/>
          <w:sz w:val="22"/>
          <w:szCs w:val="22"/>
        </w:rPr>
      </w:pPr>
    </w:p>
    <w:p w:rsidR="00EE72FF" w:rsidRPr="001F1E51" w:rsidRDefault="00EE72FF" w:rsidP="00EE72FF">
      <w:pPr>
        <w:jc w:val="both"/>
        <w:rPr>
          <w:rFonts w:asciiTheme="minorHAnsi" w:hAnsiTheme="minorHAnsi" w:cs="Arial"/>
          <w:sz w:val="22"/>
          <w:szCs w:val="22"/>
        </w:rPr>
      </w:pPr>
      <w:r w:rsidRPr="001F1E51">
        <w:rPr>
          <w:rFonts w:asciiTheme="minorHAnsi" w:hAnsiTheme="minorHAnsi" w:cs="Arial"/>
          <w:sz w:val="22"/>
          <w:szCs w:val="22"/>
        </w:rPr>
        <w:t xml:space="preserve">Where </w:t>
      </w:r>
      <w:r w:rsidRPr="008F1919">
        <w:rPr>
          <w:rFonts w:asciiTheme="minorHAnsi" w:hAnsiTheme="minorHAnsi" w:cs="Arial"/>
          <w:i/>
          <w:sz w:val="22"/>
          <w:szCs w:val="22"/>
        </w:rPr>
        <w:t>processing</w:t>
      </w:r>
      <w:r w:rsidRPr="001F1E51">
        <w:rPr>
          <w:rFonts w:asciiTheme="minorHAnsi" w:hAnsiTheme="minorHAnsi" w:cs="Arial"/>
          <w:sz w:val="22"/>
          <w:szCs w:val="22"/>
        </w:rPr>
        <w:t xml:space="preserve"> has been restricted, such </w:t>
      </w:r>
      <w:r w:rsidRPr="00A66F3A">
        <w:rPr>
          <w:rFonts w:asciiTheme="minorHAnsi" w:hAnsiTheme="minorHAnsi" w:cs="Arial"/>
          <w:i/>
          <w:sz w:val="22"/>
          <w:szCs w:val="22"/>
        </w:rPr>
        <w:t>personal data</w:t>
      </w:r>
      <w:r w:rsidRPr="001F1E51">
        <w:rPr>
          <w:rFonts w:asciiTheme="minorHAnsi" w:hAnsiTheme="minorHAnsi" w:cs="Arial"/>
          <w:sz w:val="22"/>
          <w:szCs w:val="22"/>
        </w:rPr>
        <w:t xml:space="preserve"> shall, with the exception of storage, only be processed with the </w:t>
      </w:r>
      <w:r w:rsidR="00420B44">
        <w:rPr>
          <w:rFonts w:asciiTheme="minorHAnsi" w:hAnsiTheme="minorHAnsi" w:cs="Arial"/>
          <w:sz w:val="22"/>
          <w:szCs w:val="22"/>
        </w:rPr>
        <w:t>individual’s</w:t>
      </w:r>
      <w:r w:rsidRPr="001F1E51">
        <w:rPr>
          <w:rFonts w:asciiTheme="minorHAnsi" w:hAnsiTheme="minorHAnsi" w:cs="Arial"/>
          <w:sz w:val="22"/>
          <w:szCs w:val="22"/>
        </w:rPr>
        <w:t xml:space="preserve"> </w:t>
      </w:r>
      <w:r w:rsidRPr="003E022F">
        <w:rPr>
          <w:rFonts w:asciiTheme="minorHAnsi" w:hAnsiTheme="minorHAnsi" w:cs="Arial"/>
          <w:i/>
          <w:sz w:val="22"/>
          <w:szCs w:val="22"/>
        </w:rPr>
        <w:t>consent</w:t>
      </w:r>
      <w:r w:rsidRPr="001F1E51">
        <w:rPr>
          <w:rFonts w:asciiTheme="minorHAnsi" w:hAnsiTheme="minorHAnsi" w:cs="Arial"/>
          <w:sz w:val="22"/>
          <w:szCs w:val="22"/>
        </w:rPr>
        <w:t xml:space="preserve"> or for the establishment, exercise or defence of legal claims or for the protection of the rights of another natural or legal person or for reasons of important public interest.</w:t>
      </w:r>
    </w:p>
    <w:p w:rsidR="00EE72FF" w:rsidRPr="001F1E51" w:rsidRDefault="00EE72FF" w:rsidP="00EE72FF">
      <w:pPr>
        <w:jc w:val="both"/>
        <w:rPr>
          <w:rFonts w:asciiTheme="minorHAnsi" w:hAnsiTheme="minorHAnsi" w:cs="Arial"/>
          <w:sz w:val="22"/>
          <w:szCs w:val="22"/>
        </w:rPr>
      </w:pPr>
    </w:p>
    <w:p w:rsidR="00EE72FF" w:rsidRPr="001F1E51" w:rsidRDefault="00420B44" w:rsidP="00EE72FF">
      <w:pPr>
        <w:jc w:val="both"/>
        <w:rPr>
          <w:rFonts w:asciiTheme="minorHAnsi" w:hAnsiTheme="minorHAnsi" w:cs="Arial"/>
          <w:sz w:val="22"/>
          <w:szCs w:val="22"/>
        </w:rPr>
      </w:pPr>
      <w:r>
        <w:rPr>
          <w:rFonts w:asciiTheme="minorHAnsi" w:hAnsiTheme="minorHAnsi" w:cs="Arial"/>
          <w:sz w:val="22"/>
          <w:szCs w:val="22"/>
        </w:rPr>
        <w:t xml:space="preserve">Where an individual </w:t>
      </w:r>
      <w:r w:rsidR="00EE72FF" w:rsidRPr="001F1E51">
        <w:rPr>
          <w:rFonts w:asciiTheme="minorHAnsi" w:hAnsiTheme="minorHAnsi" w:cs="Arial"/>
          <w:sz w:val="22"/>
          <w:szCs w:val="22"/>
        </w:rPr>
        <w:t xml:space="preserve">who has </w:t>
      </w:r>
      <w:r>
        <w:rPr>
          <w:rFonts w:asciiTheme="minorHAnsi" w:hAnsiTheme="minorHAnsi" w:cs="Arial"/>
          <w:sz w:val="22"/>
          <w:szCs w:val="22"/>
        </w:rPr>
        <w:t xml:space="preserve">successfully asked for their </w:t>
      </w:r>
      <w:r w:rsidRPr="00A66F3A">
        <w:rPr>
          <w:rFonts w:asciiTheme="minorHAnsi" w:hAnsiTheme="minorHAnsi" w:cs="Arial"/>
          <w:i/>
          <w:sz w:val="22"/>
          <w:szCs w:val="22"/>
        </w:rPr>
        <w:t>personal data</w:t>
      </w:r>
      <w:r>
        <w:rPr>
          <w:rFonts w:asciiTheme="minorHAnsi" w:hAnsiTheme="minorHAnsi" w:cs="Arial"/>
          <w:sz w:val="22"/>
          <w:szCs w:val="22"/>
        </w:rPr>
        <w:t xml:space="preserve"> to be restricted, then the</w:t>
      </w:r>
      <w:r w:rsidR="00EE72FF" w:rsidRPr="001F1E51">
        <w:rPr>
          <w:rFonts w:asciiTheme="minorHAnsi" w:hAnsiTheme="minorHAnsi" w:cs="Arial"/>
          <w:sz w:val="22"/>
          <w:szCs w:val="22"/>
        </w:rPr>
        <w:t xml:space="preserve"> Company </w:t>
      </w:r>
      <w:r>
        <w:rPr>
          <w:rFonts w:asciiTheme="minorHAnsi" w:hAnsiTheme="minorHAnsi" w:cs="Arial"/>
          <w:sz w:val="22"/>
          <w:szCs w:val="22"/>
        </w:rPr>
        <w:t>will inform the individual before such a restriction is lifted.</w:t>
      </w:r>
    </w:p>
    <w:p w:rsidR="00EE72FF" w:rsidRPr="001F1E51" w:rsidRDefault="00EE72FF" w:rsidP="00EE72FF">
      <w:pPr>
        <w:jc w:val="both"/>
        <w:rPr>
          <w:rFonts w:asciiTheme="minorHAnsi" w:hAnsiTheme="minorHAnsi" w:cs="Arial"/>
          <w:sz w:val="22"/>
          <w:szCs w:val="22"/>
        </w:rPr>
      </w:pPr>
    </w:p>
    <w:p w:rsidR="00F65C2A" w:rsidRDefault="00EE72FF" w:rsidP="002A34B5">
      <w:pPr>
        <w:jc w:val="both"/>
        <w:rPr>
          <w:rFonts w:asciiTheme="minorHAnsi" w:hAnsiTheme="minorHAnsi" w:cs="Arial"/>
          <w:sz w:val="22"/>
          <w:szCs w:val="22"/>
        </w:rPr>
      </w:pPr>
      <w:r w:rsidRPr="001F1E51">
        <w:rPr>
          <w:rFonts w:asciiTheme="minorHAnsi" w:hAnsiTheme="minorHAnsi" w:cs="Arial"/>
          <w:sz w:val="22"/>
          <w:szCs w:val="22"/>
        </w:rPr>
        <w:t xml:space="preserve">The Company shall communicate any restriction of </w:t>
      </w:r>
      <w:r w:rsidRPr="008F1919">
        <w:rPr>
          <w:rFonts w:asciiTheme="minorHAnsi" w:hAnsiTheme="minorHAnsi" w:cs="Arial"/>
          <w:i/>
          <w:sz w:val="22"/>
          <w:szCs w:val="22"/>
        </w:rPr>
        <w:t>processing</w:t>
      </w:r>
      <w:r w:rsidRPr="001F1E51">
        <w:rPr>
          <w:rFonts w:asciiTheme="minorHAnsi" w:hAnsiTheme="minorHAnsi" w:cs="Arial"/>
          <w:sz w:val="22"/>
          <w:szCs w:val="22"/>
        </w:rPr>
        <w:t xml:space="preserve"> to each recipient to whom the</w:t>
      </w:r>
      <w:r w:rsidRPr="00A66F3A">
        <w:rPr>
          <w:rFonts w:asciiTheme="minorHAnsi" w:hAnsiTheme="minorHAnsi" w:cs="Arial"/>
          <w:i/>
          <w:sz w:val="22"/>
          <w:szCs w:val="22"/>
        </w:rPr>
        <w:t xml:space="preserve"> personal data</w:t>
      </w:r>
      <w:r w:rsidRPr="001F1E51">
        <w:rPr>
          <w:rFonts w:asciiTheme="minorHAnsi" w:hAnsiTheme="minorHAnsi" w:cs="Arial"/>
          <w:sz w:val="22"/>
          <w:szCs w:val="22"/>
        </w:rPr>
        <w:t xml:space="preserve"> have been disclosed, unless this proves impossible or involves disproportionate effort. The Company shall inform the </w:t>
      </w:r>
      <w:r w:rsidR="00420B44">
        <w:rPr>
          <w:rFonts w:asciiTheme="minorHAnsi" w:hAnsiTheme="minorHAnsi" w:cs="Arial"/>
          <w:sz w:val="22"/>
          <w:szCs w:val="22"/>
        </w:rPr>
        <w:t xml:space="preserve">individual </w:t>
      </w:r>
      <w:r w:rsidRPr="001F1E51">
        <w:rPr>
          <w:rFonts w:asciiTheme="minorHAnsi" w:hAnsiTheme="minorHAnsi" w:cs="Arial"/>
          <w:sz w:val="22"/>
          <w:szCs w:val="22"/>
        </w:rPr>
        <w:t xml:space="preserve">about those recipients if </w:t>
      </w:r>
      <w:r w:rsidR="00420B44">
        <w:rPr>
          <w:rFonts w:asciiTheme="minorHAnsi" w:hAnsiTheme="minorHAnsi" w:cs="Arial"/>
          <w:sz w:val="22"/>
          <w:szCs w:val="22"/>
        </w:rPr>
        <w:t>he or she</w:t>
      </w:r>
      <w:r w:rsidRPr="001F1E51">
        <w:rPr>
          <w:rFonts w:asciiTheme="minorHAnsi" w:hAnsiTheme="minorHAnsi" w:cs="Arial"/>
          <w:sz w:val="22"/>
          <w:szCs w:val="22"/>
        </w:rPr>
        <w:t xml:space="preserve"> requests it.</w:t>
      </w:r>
    </w:p>
    <w:p w:rsidR="005903C9" w:rsidRDefault="005903C9" w:rsidP="002A34B5">
      <w:pPr>
        <w:jc w:val="both"/>
        <w:rPr>
          <w:rFonts w:asciiTheme="minorHAnsi" w:hAnsiTheme="minorHAnsi" w:cs="Arial"/>
          <w:sz w:val="22"/>
          <w:szCs w:val="22"/>
        </w:rPr>
      </w:pPr>
    </w:p>
    <w:p w:rsidR="005903C9" w:rsidRDefault="005903C9" w:rsidP="005903C9">
      <w:pPr>
        <w:jc w:val="both"/>
        <w:rPr>
          <w:rFonts w:asciiTheme="minorHAnsi" w:hAnsiTheme="minorHAnsi" w:cs="Arial"/>
          <w:sz w:val="22"/>
          <w:szCs w:val="22"/>
        </w:rPr>
      </w:pPr>
      <w:r w:rsidRPr="001F1E51">
        <w:rPr>
          <w:rFonts w:asciiTheme="minorHAnsi" w:hAnsiTheme="minorHAnsi" w:cs="Arial"/>
          <w:sz w:val="22"/>
          <w:szCs w:val="22"/>
        </w:rPr>
        <w:t xml:space="preserve">Where the Company, acting as a </w:t>
      </w:r>
      <w:r w:rsidRPr="003E022F">
        <w:rPr>
          <w:rFonts w:asciiTheme="minorHAnsi" w:hAnsiTheme="minorHAnsi" w:cs="Arial"/>
          <w:i/>
          <w:sz w:val="22"/>
          <w:szCs w:val="22"/>
        </w:rPr>
        <w:t>data processor</w:t>
      </w:r>
      <w:r w:rsidRPr="001F1E51">
        <w:rPr>
          <w:rFonts w:asciiTheme="minorHAnsi" w:hAnsiTheme="minorHAnsi" w:cs="Arial"/>
          <w:sz w:val="22"/>
          <w:szCs w:val="22"/>
        </w:rPr>
        <w:t xml:space="preserve">, receives information from a </w:t>
      </w:r>
      <w:r w:rsidRPr="003E022F">
        <w:rPr>
          <w:rFonts w:asciiTheme="minorHAnsi" w:hAnsiTheme="minorHAnsi" w:cs="Arial"/>
          <w:i/>
          <w:sz w:val="22"/>
          <w:szCs w:val="22"/>
        </w:rPr>
        <w:t>data controller</w:t>
      </w:r>
      <w:r w:rsidRPr="001F1E51">
        <w:rPr>
          <w:rFonts w:asciiTheme="minorHAnsi" w:hAnsiTheme="minorHAnsi" w:cs="Arial"/>
          <w:sz w:val="22"/>
          <w:szCs w:val="22"/>
        </w:rPr>
        <w:t xml:space="preserve"> to </w:t>
      </w:r>
      <w:r>
        <w:rPr>
          <w:rFonts w:asciiTheme="minorHAnsi" w:hAnsiTheme="minorHAnsi" w:cs="Arial"/>
          <w:sz w:val="22"/>
          <w:szCs w:val="22"/>
        </w:rPr>
        <w:t xml:space="preserve">restrict </w:t>
      </w:r>
      <w:r w:rsidRPr="008F1919">
        <w:rPr>
          <w:rFonts w:asciiTheme="minorHAnsi" w:hAnsiTheme="minorHAnsi" w:cs="Arial"/>
          <w:i/>
          <w:sz w:val="22"/>
          <w:szCs w:val="22"/>
        </w:rPr>
        <w:t>processing</w:t>
      </w:r>
      <w:r w:rsidRPr="001F1E51">
        <w:rPr>
          <w:rFonts w:asciiTheme="minorHAnsi" w:hAnsiTheme="minorHAnsi" w:cs="Arial"/>
          <w:sz w:val="22"/>
          <w:szCs w:val="22"/>
        </w:rPr>
        <w:t xml:space="preserve"> </w:t>
      </w:r>
      <w:r>
        <w:rPr>
          <w:rFonts w:asciiTheme="minorHAnsi" w:hAnsiTheme="minorHAnsi" w:cs="Arial"/>
          <w:sz w:val="22"/>
          <w:szCs w:val="22"/>
        </w:rPr>
        <w:t>an individual’s</w:t>
      </w:r>
      <w:r w:rsidRPr="001F1E51">
        <w:rPr>
          <w:rFonts w:asciiTheme="minorHAnsi" w:hAnsiTheme="minorHAnsi" w:cs="Arial"/>
          <w:sz w:val="22"/>
          <w:szCs w:val="22"/>
        </w:rPr>
        <w:t xml:space="preserve"> </w:t>
      </w:r>
      <w:r w:rsidRPr="00A66F3A">
        <w:rPr>
          <w:rFonts w:asciiTheme="minorHAnsi" w:hAnsiTheme="minorHAnsi" w:cs="Arial"/>
          <w:i/>
          <w:sz w:val="22"/>
          <w:szCs w:val="22"/>
        </w:rPr>
        <w:t>personal data</w:t>
      </w:r>
      <w:r w:rsidR="0021267B" w:rsidRPr="0021267B">
        <w:rPr>
          <w:rFonts w:asciiTheme="minorHAnsi" w:hAnsiTheme="minorHAnsi" w:cs="Arial"/>
          <w:sz w:val="22"/>
          <w:szCs w:val="22"/>
        </w:rPr>
        <w:t>,</w:t>
      </w:r>
      <w:r w:rsidRPr="0021267B">
        <w:rPr>
          <w:rFonts w:asciiTheme="minorHAnsi" w:hAnsiTheme="minorHAnsi" w:cs="Arial"/>
          <w:sz w:val="22"/>
          <w:szCs w:val="22"/>
        </w:rPr>
        <w:t xml:space="preserve"> </w:t>
      </w:r>
      <w:r w:rsidRPr="001F1E51">
        <w:rPr>
          <w:rFonts w:asciiTheme="minorHAnsi" w:hAnsiTheme="minorHAnsi" w:cs="Arial"/>
          <w:sz w:val="22"/>
          <w:szCs w:val="22"/>
        </w:rPr>
        <w:t>the Company shall comply with this request</w:t>
      </w:r>
      <w:r>
        <w:rPr>
          <w:rFonts w:asciiTheme="minorHAnsi" w:hAnsiTheme="minorHAnsi" w:cs="Arial"/>
          <w:sz w:val="22"/>
          <w:szCs w:val="22"/>
        </w:rPr>
        <w:t>, unless this proves impossible or involves disproportionate effort.</w:t>
      </w:r>
    </w:p>
    <w:p w:rsidR="005903C9" w:rsidRDefault="005903C9" w:rsidP="005903C9">
      <w:pPr>
        <w:jc w:val="both"/>
        <w:rPr>
          <w:rFonts w:asciiTheme="minorHAnsi" w:hAnsiTheme="minorHAnsi" w:cs="Arial"/>
          <w:sz w:val="22"/>
          <w:szCs w:val="22"/>
        </w:rPr>
      </w:pPr>
    </w:p>
    <w:p w:rsidR="005903C9" w:rsidRDefault="005903C9" w:rsidP="002A34B5">
      <w:pPr>
        <w:jc w:val="both"/>
        <w:rPr>
          <w:rFonts w:asciiTheme="minorHAnsi" w:hAnsiTheme="minorHAnsi" w:cs="Arial"/>
          <w:sz w:val="22"/>
          <w:szCs w:val="22"/>
        </w:rPr>
      </w:pPr>
      <w:r>
        <w:rPr>
          <w:rFonts w:asciiTheme="minorHAnsi" w:hAnsiTheme="minorHAnsi" w:cs="Arial"/>
          <w:sz w:val="22"/>
          <w:szCs w:val="22"/>
        </w:rPr>
        <w:t xml:space="preserve">In circumstances where the Company is unable to comply with the request as it </w:t>
      </w:r>
      <w:r w:rsidRPr="004E107A">
        <w:rPr>
          <w:rFonts w:asciiTheme="minorHAnsi" w:hAnsiTheme="minorHAnsi" w:cs="Arial"/>
          <w:sz w:val="22"/>
          <w:szCs w:val="22"/>
        </w:rPr>
        <w:t>proves impossible or involves disproportionate effort</w:t>
      </w:r>
      <w:r>
        <w:rPr>
          <w:rFonts w:asciiTheme="minorHAnsi" w:hAnsiTheme="minorHAnsi" w:cs="Arial"/>
          <w:sz w:val="22"/>
          <w:szCs w:val="22"/>
        </w:rPr>
        <w:t>, the Company will document this in a privacy impact assessment or similar.</w:t>
      </w:r>
    </w:p>
    <w:p w:rsidR="001A5AAF" w:rsidRDefault="001A5AAF" w:rsidP="00EB6B73">
      <w:pPr>
        <w:pStyle w:val="Level1Heading"/>
        <w:numPr>
          <w:ilvl w:val="0"/>
          <w:numId w:val="18"/>
        </w:numPr>
        <w:rPr>
          <w:rFonts w:cs="Arial"/>
          <w:color w:val="1F497D" w:themeColor="text2"/>
          <w:szCs w:val="22"/>
        </w:rPr>
      </w:pPr>
      <w:r>
        <w:rPr>
          <w:rFonts w:cs="Arial"/>
          <w:color w:val="1F497D" w:themeColor="text2"/>
          <w:szCs w:val="22"/>
        </w:rPr>
        <w:lastRenderedPageBreak/>
        <w:t>The right to data portability</w:t>
      </w:r>
    </w:p>
    <w:p w:rsidR="00E62779" w:rsidRDefault="00E62779" w:rsidP="00E62779">
      <w:pPr>
        <w:jc w:val="both"/>
        <w:rPr>
          <w:rFonts w:asciiTheme="minorHAnsi" w:hAnsiTheme="minorHAnsi" w:cs="Arial"/>
          <w:sz w:val="22"/>
          <w:szCs w:val="22"/>
        </w:rPr>
      </w:pPr>
      <w:r>
        <w:rPr>
          <w:rFonts w:asciiTheme="minorHAnsi" w:hAnsiTheme="minorHAnsi" w:cs="Arial"/>
          <w:sz w:val="22"/>
          <w:szCs w:val="22"/>
        </w:rPr>
        <w:t xml:space="preserve">An individual has the right to receive any </w:t>
      </w:r>
      <w:r w:rsidRPr="00A66F3A">
        <w:rPr>
          <w:rFonts w:asciiTheme="minorHAnsi" w:hAnsiTheme="minorHAnsi" w:cs="Arial"/>
          <w:i/>
          <w:sz w:val="22"/>
          <w:szCs w:val="22"/>
        </w:rPr>
        <w:t>personal data</w:t>
      </w:r>
      <w:r>
        <w:rPr>
          <w:rFonts w:asciiTheme="minorHAnsi" w:hAnsiTheme="minorHAnsi" w:cs="Arial"/>
          <w:sz w:val="22"/>
          <w:szCs w:val="22"/>
        </w:rPr>
        <w:t xml:space="preserve"> concerning him or her, which he or she has provided to the Company, in a structured, commonly used and machine-readable format and have the right to transmit those data to another </w:t>
      </w:r>
      <w:r w:rsidRPr="003E022F">
        <w:rPr>
          <w:rFonts w:asciiTheme="minorHAnsi" w:hAnsiTheme="minorHAnsi" w:cs="Arial"/>
          <w:i/>
          <w:sz w:val="22"/>
          <w:szCs w:val="22"/>
        </w:rPr>
        <w:t>data controller</w:t>
      </w:r>
      <w:r>
        <w:rPr>
          <w:rFonts w:asciiTheme="minorHAnsi" w:hAnsiTheme="minorHAnsi" w:cs="Arial"/>
          <w:sz w:val="22"/>
          <w:szCs w:val="22"/>
        </w:rPr>
        <w:t xml:space="preserve"> where:</w:t>
      </w:r>
    </w:p>
    <w:p w:rsidR="00EC2399" w:rsidRDefault="00EC2399" w:rsidP="00E62779">
      <w:pPr>
        <w:jc w:val="both"/>
        <w:rPr>
          <w:rFonts w:asciiTheme="minorHAnsi" w:hAnsiTheme="minorHAnsi" w:cs="Arial"/>
          <w:sz w:val="22"/>
          <w:szCs w:val="22"/>
        </w:rPr>
      </w:pPr>
    </w:p>
    <w:p w:rsidR="00E62779" w:rsidRDefault="00E62779" w:rsidP="00EB6B73">
      <w:pPr>
        <w:pStyle w:val="ListParagraph"/>
        <w:numPr>
          <w:ilvl w:val="0"/>
          <w:numId w:val="14"/>
        </w:numPr>
        <w:jc w:val="both"/>
        <w:rPr>
          <w:rFonts w:asciiTheme="minorHAnsi" w:hAnsiTheme="minorHAnsi" w:cs="Arial"/>
          <w:sz w:val="22"/>
          <w:szCs w:val="22"/>
        </w:rPr>
      </w:pPr>
      <w:r>
        <w:rPr>
          <w:rFonts w:asciiTheme="minorHAnsi" w:hAnsiTheme="minorHAnsi" w:cs="Arial"/>
          <w:sz w:val="22"/>
          <w:szCs w:val="22"/>
        </w:rPr>
        <w:t xml:space="preserve">The </w:t>
      </w:r>
      <w:r w:rsidRPr="008F1919">
        <w:rPr>
          <w:rFonts w:asciiTheme="minorHAnsi" w:hAnsiTheme="minorHAnsi" w:cs="Arial"/>
          <w:i/>
          <w:sz w:val="22"/>
          <w:szCs w:val="22"/>
        </w:rPr>
        <w:t>processing</w:t>
      </w:r>
      <w:r>
        <w:rPr>
          <w:rFonts w:asciiTheme="minorHAnsi" w:hAnsiTheme="minorHAnsi" w:cs="Arial"/>
          <w:sz w:val="22"/>
          <w:szCs w:val="22"/>
        </w:rPr>
        <w:t xml:space="preserve"> is based on the individual’s </w:t>
      </w:r>
      <w:r w:rsidRPr="003E022F">
        <w:rPr>
          <w:rFonts w:asciiTheme="minorHAnsi" w:hAnsiTheme="minorHAnsi" w:cs="Arial"/>
          <w:i/>
          <w:sz w:val="22"/>
          <w:szCs w:val="22"/>
        </w:rPr>
        <w:t>consent</w:t>
      </w:r>
      <w:r>
        <w:rPr>
          <w:rFonts w:asciiTheme="minorHAnsi" w:hAnsiTheme="minorHAnsi" w:cs="Arial"/>
          <w:sz w:val="22"/>
          <w:szCs w:val="22"/>
        </w:rPr>
        <w:t xml:space="preserve"> or a contract; and </w:t>
      </w:r>
    </w:p>
    <w:p w:rsidR="00E62779" w:rsidRDefault="00E62779" w:rsidP="00EB6B73">
      <w:pPr>
        <w:pStyle w:val="ListParagraph"/>
        <w:numPr>
          <w:ilvl w:val="0"/>
          <w:numId w:val="14"/>
        </w:numPr>
        <w:jc w:val="both"/>
        <w:rPr>
          <w:rFonts w:asciiTheme="minorHAnsi" w:hAnsiTheme="minorHAnsi" w:cs="Arial"/>
          <w:sz w:val="22"/>
          <w:szCs w:val="22"/>
        </w:rPr>
      </w:pPr>
      <w:r>
        <w:rPr>
          <w:rFonts w:asciiTheme="minorHAnsi" w:hAnsiTheme="minorHAnsi" w:cs="Arial"/>
          <w:sz w:val="22"/>
          <w:szCs w:val="22"/>
        </w:rPr>
        <w:t xml:space="preserve">The </w:t>
      </w:r>
      <w:r w:rsidRPr="008F1919">
        <w:rPr>
          <w:rFonts w:asciiTheme="minorHAnsi" w:hAnsiTheme="minorHAnsi" w:cs="Arial"/>
          <w:i/>
          <w:sz w:val="22"/>
          <w:szCs w:val="22"/>
        </w:rPr>
        <w:t>processing</w:t>
      </w:r>
      <w:r>
        <w:rPr>
          <w:rFonts w:asciiTheme="minorHAnsi" w:hAnsiTheme="minorHAnsi" w:cs="Arial"/>
          <w:sz w:val="22"/>
          <w:szCs w:val="22"/>
        </w:rPr>
        <w:t xml:space="preserve"> is carried out by automated means.</w:t>
      </w:r>
    </w:p>
    <w:p w:rsidR="00E62779" w:rsidRDefault="00E62779" w:rsidP="00E62779">
      <w:pPr>
        <w:jc w:val="both"/>
        <w:rPr>
          <w:rFonts w:asciiTheme="minorHAnsi" w:hAnsiTheme="minorHAnsi" w:cs="Arial"/>
          <w:sz w:val="22"/>
          <w:szCs w:val="22"/>
        </w:rPr>
      </w:pPr>
    </w:p>
    <w:p w:rsidR="00E62779" w:rsidRDefault="007C2D9D" w:rsidP="00296C58">
      <w:pPr>
        <w:jc w:val="both"/>
        <w:rPr>
          <w:rFonts w:asciiTheme="minorHAnsi" w:hAnsiTheme="minorHAnsi" w:cs="Arial"/>
          <w:sz w:val="22"/>
          <w:szCs w:val="22"/>
        </w:rPr>
      </w:pPr>
      <w:r>
        <w:rPr>
          <w:rFonts w:asciiTheme="minorHAnsi" w:hAnsiTheme="minorHAnsi" w:cs="Arial"/>
          <w:sz w:val="22"/>
          <w:szCs w:val="22"/>
        </w:rPr>
        <w:t>Company</w:t>
      </w:r>
      <w:r w:rsidR="005903C9">
        <w:rPr>
          <w:rFonts w:asciiTheme="minorHAnsi" w:hAnsiTheme="minorHAnsi" w:cs="Arial"/>
          <w:sz w:val="22"/>
          <w:szCs w:val="22"/>
        </w:rPr>
        <w:t xml:space="preserve"> staff</w:t>
      </w:r>
      <w:r w:rsidR="00296C58">
        <w:rPr>
          <w:rFonts w:asciiTheme="minorHAnsi" w:hAnsiTheme="minorHAnsi" w:cs="Arial"/>
          <w:sz w:val="22"/>
          <w:szCs w:val="22"/>
        </w:rPr>
        <w:t xml:space="preserve"> will advise those listed in the Appendix when they receive a request to port data. Those listed in the Appendix will be responsible for identifying if the above circumstances are satisfied for the purposes of porting the data to the individual and/or another </w:t>
      </w:r>
      <w:r w:rsidR="00296C58" w:rsidRPr="003E022F">
        <w:rPr>
          <w:rFonts w:asciiTheme="minorHAnsi" w:hAnsiTheme="minorHAnsi" w:cs="Arial"/>
          <w:i/>
          <w:sz w:val="22"/>
          <w:szCs w:val="22"/>
        </w:rPr>
        <w:t>data controller</w:t>
      </w:r>
      <w:r w:rsidR="00296C58">
        <w:rPr>
          <w:rFonts w:asciiTheme="minorHAnsi" w:hAnsiTheme="minorHAnsi" w:cs="Arial"/>
          <w:sz w:val="22"/>
          <w:szCs w:val="22"/>
        </w:rPr>
        <w:t>.</w:t>
      </w:r>
    </w:p>
    <w:p w:rsidR="00296C58" w:rsidRDefault="00296C58" w:rsidP="00296C58">
      <w:pPr>
        <w:jc w:val="both"/>
        <w:rPr>
          <w:rFonts w:asciiTheme="minorHAnsi" w:hAnsiTheme="minorHAnsi" w:cs="Arial"/>
          <w:sz w:val="22"/>
          <w:szCs w:val="22"/>
        </w:rPr>
      </w:pPr>
    </w:p>
    <w:p w:rsidR="004A40D4" w:rsidRDefault="00296C58" w:rsidP="00296C58">
      <w:pPr>
        <w:jc w:val="both"/>
        <w:rPr>
          <w:rFonts w:asciiTheme="minorHAnsi" w:hAnsiTheme="minorHAnsi" w:cs="Arial"/>
          <w:sz w:val="22"/>
          <w:szCs w:val="22"/>
        </w:rPr>
      </w:pPr>
      <w:r>
        <w:rPr>
          <w:rFonts w:asciiTheme="minorHAnsi" w:hAnsiTheme="minorHAnsi" w:cs="Arial"/>
          <w:sz w:val="22"/>
          <w:szCs w:val="22"/>
        </w:rPr>
        <w:t xml:space="preserve">For the avoidance of doubt, </w:t>
      </w:r>
      <w:r w:rsidR="006C7B68">
        <w:rPr>
          <w:rFonts w:asciiTheme="minorHAnsi" w:hAnsiTheme="minorHAnsi" w:cs="Arial"/>
          <w:sz w:val="22"/>
          <w:szCs w:val="22"/>
        </w:rPr>
        <w:t>there is no obligation to port</w:t>
      </w:r>
      <w:r>
        <w:rPr>
          <w:rFonts w:asciiTheme="minorHAnsi" w:hAnsiTheme="minorHAnsi" w:cs="Arial"/>
          <w:sz w:val="22"/>
          <w:szCs w:val="22"/>
        </w:rPr>
        <w:t xml:space="preserve"> </w:t>
      </w:r>
      <w:r w:rsidRPr="00A66F3A">
        <w:rPr>
          <w:rFonts w:asciiTheme="minorHAnsi" w:hAnsiTheme="minorHAnsi" w:cs="Arial"/>
          <w:i/>
          <w:sz w:val="22"/>
          <w:szCs w:val="22"/>
        </w:rPr>
        <w:t>personal data</w:t>
      </w:r>
      <w:r>
        <w:rPr>
          <w:rFonts w:asciiTheme="minorHAnsi" w:hAnsiTheme="minorHAnsi" w:cs="Arial"/>
          <w:sz w:val="22"/>
          <w:szCs w:val="22"/>
        </w:rPr>
        <w:t xml:space="preserve"> that is not kept by automated means </w:t>
      </w:r>
      <w:r w:rsidR="006C7B68">
        <w:rPr>
          <w:rFonts w:asciiTheme="minorHAnsi" w:hAnsiTheme="minorHAnsi" w:cs="Arial"/>
          <w:sz w:val="22"/>
          <w:szCs w:val="22"/>
        </w:rPr>
        <w:t>by the Company.</w:t>
      </w:r>
    </w:p>
    <w:p w:rsidR="001A5AAF" w:rsidRDefault="00E62779" w:rsidP="00EB6B73">
      <w:pPr>
        <w:pStyle w:val="Level1Heading"/>
        <w:numPr>
          <w:ilvl w:val="0"/>
          <w:numId w:val="18"/>
        </w:numPr>
        <w:rPr>
          <w:rFonts w:cs="Arial"/>
          <w:color w:val="1F497D" w:themeColor="text2"/>
          <w:szCs w:val="22"/>
        </w:rPr>
      </w:pPr>
      <w:r>
        <w:rPr>
          <w:rFonts w:cs="Arial"/>
          <w:color w:val="1F497D" w:themeColor="text2"/>
          <w:szCs w:val="22"/>
        </w:rPr>
        <w:t xml:space="preserve">The right to object to </w:t>
      </w:r>
      <w:r w:rsidRPr="008F1919">
        <w:rPr>
          <w:rFonts w:cs="Arial"/>
          <w:i/>
          <w:color w:val="1F497D" w:themeColor="text2"/>
          <w:szCs w:val="22"/>
        </w:rPr>
        <w:t>processing</w:t>
      </w:r>
    </w:p>
    <w:p w:rsidR="001A5AAF" w:rsidRDefault="001A5AAF" w:rsidP="001A5AAF">
      <w:pPr>
        <w:jc w:val="both"/>
        <w:rPr>
          <w:rFonts w:asciiTheme="minorHAnsi" w:hAnsiTheme="minorHAnsi" w:cs="Arial"/>
          <w:sz w:val="22"/>
          <w:szCs w:val="22"/>
        </w:rPr>
      </w:pPr>
      <w:r>
        <w:rPr>
          <w:rFonts w:asciiTheme="minorHAnsi" w:hAnsiTheme="minorHAnsi" w:cs="Arial"/>
          <w:sz w:val="22"/>
          <w:szCs w:val="22"/>
        </w:rPr>
        <w:t>An individual,</w:t>
      </w:r>
      <w:r w:rsidR="00F258C6">
        <w:rPr>
          <w:rFonts w:asciiTheme="minorHAnsi" w:hAnsiTheme="minorHAnsi" w:cs="Arial"/>
          <w:sz w:val="22"/>
          <w:szCs w:val="22"/>
        </w:rPr>
        <w:t xml:space="preserve"> has the right to object to their </w:t>
      </w:r>
      <w:r w:rsidR="00F258C6" w:rsidRPr="00A66F3A">
        <w:rPr>
          <w:rFonts w:asciiTheme="minorHAnsi" w:hAnsiTheme="minorHAnsi" w:cs="Arial"/>
          <w:i/>
          <w:sz w:val="22"/>
          <w:szCs w:val="22"/>
        </w:rPr>
        <w:t>personal data</w:t>
      </w:r>
      <w:r w:rsidR="00F258C6">
        <w:rPr>
          <w:rFonts w:asciiTheme="minorHAnsi" w:hAnsiTheme="minorHAnsi" w:cs="Arial"/>
          <w:sz w:val="22"/>
          <w:szCs w:val="22"/>
        </w:rPr>
        <w:t xml:space="preserve"> being processed or profiled based on a public interest or a legitimate interest. </w:t>
      </w:r>
    </w:p>
    <w:p w:rsidR="00F258C6" w:rsidRDefault="00F258C6" w:rsidP="001A5AAF">
      <w:pPr>
        <w:jc w:val="both"/>
        <w:rPr>
          <w:rFonts w:asciiTheme="minorHAnsi" w:hAnsiTheme="minorHAnsi" w:cs="Arial"/>
          <w:sz w:val="22"/>
          <w:szCs w:val="22"/>
        </w:rPr>
      </w:pPr>
    </w:p>
    <w:p w:rsidR="004A40D4" w:rsidRDefault="00F258C6" w:rsidP="002A34B5">
      <w:pPr>
        <w:jc w:val="both"/>
        <w:rPr>
          <w:rFonts w:asciiTheme="minorHAnsi" w:hAnsiTheme="minorHAnsi" w:cs="Arial"/>
          <w:sz w:val="22"/>
          <w:szCs w:val="22"/>
        </w:rPr>
      </w:pPr>
      <w:r>
        <w:rPr>
          <w:rFonts w:asciiTheme="minorHAnsi" w:hAnsiTheme="minorHAnsi" w:cs="Arial"/>
          <w:sz w:val="22"/>
          <w:szCs w:val="22"/>
        </w:rPr>
        <w:t xml:space="preserve">Where the Company receives an objection to </w:t>
      </w:r>
      <w:r w:rsidRPr="008F1919">
        <w:rPr>
          <w:rFonts w:asciiTheme="minorHAnsi" w:hAnsiTheme="minorHAnsi" w:cs="Arial"/>
          <w:i/>
          <w:sz w:val="22"/>
          <w:szCs w:val="22"/>
        </w:rPr>
        <w:t>processing</w:t>
      </w:r>
      <w:r>
        <w:rPr>
          <w:rFonts w:asciiTheme="minorHAnsi" w:hAnsiTheme="minorHAnsi" w:cs="Arial"/>
          <w:sz w:val="22"/>
          <w:szCs w:val="22"/>
        </w:rPr>
        <w:t xml:space="preserve"> or </w:t>
      </w:r>
      <w:r w:rsidRPr="008F1919">
        <w:rPr>
          <w:rFonts w:asciiTheme="minorHAnsi" w:hAnsiTheme="minorHAnsi" w:cs="Arial"/>
          <w:i/>
          <w:sz w:val="22"/>
          <w:szCs w:val="22"/>
        </w:rPr>
        <w:t>profiling</w:t>
      </w:r>
      <w:r>
        <w:rPr>
          <w:rFonts w:asciiTheme="minorHAnsi" w:hAnsiTheme="minorHAnsi" w:cs="Arial"/>
          <w:sz w:val="22"/>
          <w:szCs w:val="22"/>
        </w:rPr>
        <w:t xml:space="preserve"> on the above, those listed in the Appendix will ensure that the </w:t>
      </w:r>
      <w:r w:rsidRPr="008F1919">
        <w:rPr>
          <w:rFonts w:asciiTheme="minorHAnsi" w:hAnsiTheme="minorHAnsi" w:cs="Arial"/>
          <w:i/>
          <w:sz w:val="22"/>
          <w:szCs w:val="22"/>
        </w:rPr>
        <w:t>processing</w:t>
      </w:r>
      <w:r>
        <w:rPr>
          <w:rFonts w:asciiTheme="minorHAnsi" w:hAnsiTheme="minorHAnsi" w:cs="Arial"/>
          <w:sz w:val="22"/>
          <w:szCs w:val="22"/>
        </w:rPr>
        <w:t xml:space="preserve"> and/or </w:t>
      </w:r>
      <w:r w:rsidRPr="008F1919">
        <w:rPr>
          <w:rFonts w:asciiTheme="minorHAnsi" w:hAnsiTheme="minorHAnsi" w:cs="Arial"/>
          <w:i/>
          <w:sz w:val="22"/>
          <w:szCs w:val="22"/>
        </w:rPr>
        <w:t>profiling</w:t>
      </w:r>
      <w:r>
        <w:rPr>
          <w:rFonts w:asciiTheme="minorHAnsi" w:hAnsiTheme="minorHAnsi" w:cs="Arial"/>
          <w:sz w:val="22"/>
          <w:szCs w:val="22"/>
        </w:rPr>
        <w:t xml:space="preserve"> ceases unless such persons can establish compelling grounds to continue to process the </w:t>
      </w:r>
      <w:r w:rsidRPr="00A66F3A">
        <w:rPr>
          <w:rFonts w:asciiTheme="minorHAnsi" w:hAnsiTheme="minorHAnsi" w:cs="Arial"/>
          <w:i/>
          <w:sz w:val="22"/>
          <w:szCs w:val="22"/>
        </w:rPr>
        <w:t>personal data</w:t>
      </w:r>
      <w:r>
        <w:rPr>
          <w:rFonts w:asciiTheme="minorHAnsi" w:hAnsiTheme="minorHAnsi" w:cs="Arial"/>
          <w:sz w:val="22"/>
          <w:szCs w:val="22"/>
        </w:rPr>
        <w:t>.</w:t>
      </w:r>
      <w:r w:rsidR="008243C5">
        <w:rPr>
          <w:rFonts w:asciiTheme="minorHAnsi" w:hAnsiTheme="minorHAnsi" w:cs="Arial"/>
          <w:sz w:val="22"/>
          <w:szCs w:val="22"/>
        </w:rPr>
        <w:t xml:space="preserve"> If this is the case those persons listed in </w:t>
      </w:r>
      <w:r w:rsidR="005903C9">
        <w:rPr>
          <w:rFonts w:asciiTheme="minorHAnsi" w:hAnsiTheme="minorHAnsi" w:cs="Arial"/>
          <w:sz w:val="22"/>
          <w:szCs w:val="22"/>
        </w:rPr>
        <w:t>the Appendix will document this in a privacy impact assessment or similar.</w:t>
      </w:r>
    </w:p>
    <w:p w:rsidR="00394E9D" w:rsidRPr="00394E9D" w:rsidRDefault="00394E9D" w:rsidP="00EB6B73">
      <w:pPr>
        <w:pStyle w:val="Level1Heading"/>
        <w:numPr>
          <w:ilvl w:val="0"/>
          <w:numId w:val="18"/>
        </w:numPr>
        <w:rPr>
          <w:rFonts w:cs="Arial"/>
          <w:color w:val="1F497D" w:themeColor="text2"/>
          <w:szCs w:val="22"/>
        </w:rPr>
      </w:pPr>
      <w:r>
        <w:rPr>
          <w:rFonts w:cs="Arial"/>
          <w:color w:val="1F497D" w:themeColor="text2"/>
          <w:szCs w:val="22"/>
        </w:rPr>
        <w:t>Automated decision making processes</w:t>
      </w:r>
    </w:p>
    <w:p w:rsidR="00E62779" w:rsidRDefault="00E62779" w:rsidP="00E62779">
      <w:pPr>
        <w:jc w:val="both"/>
        <w:rPr>
          <w:rFonts w:asciiTheme="minorHAnsi" w:hAnsiTheme="minorHAnsi" w:cs="Arial"/>
          <w:sz w:val="22"/>
          <w:szCs w:val="22"/>
        </w:rPr>
      </w:pPr>
      <w:r>
        <w:rPr>
          <w:rFonts w:asciiTheme="minorHAnsi" w:hAnsiTheme="minorHAnsi" w:cs="Arial"/>
          <w:sz w:val="22"/>
          <w:szCs w:val="22"/>
        </w:rPr>
        <w:t xml:space="preserve">An individual has the right not to be subjected to an automated decision making process, including </w:t>
      </w:r>
      <w:r w:rsidRPr="008F1919">
        <w:rPr>
          <w:rFonts w:asciiTheme="minorHAnsi" w:hAnsiTheme="minorHAnsi" w:cs="Arial"/>
          <w:i/>
          <w:sz w:val="22"/>
          <w:szCs w:val="22"/>
        </w:rPr>
        <w:t>profiling</w:t>
      </w:r>
      <w:r>
        <w:rPr>
          <w:rFonts w:asciiTheme="minorHAnsi" w:hAnsiTheme="minorHAnsi" w:cs="Arial"/>
          <w:sz w:val="22"/>
          <w:szCs w:val="22"/>
        </w:rPr>
        <w:t>, that produces a legal effect or a similarly significant effect on the individual.</w:t>
      </w:r>
    </w:p>
    <w:p w:rsidR="00E62779" w:rsidRDefault="00E62779" w:rsidP="00E62779">
      <w:pPr>
        <w:jc w:val="both"/>
        <w:rPr>
          <w:rFonts w:asciiTheme="minorHAnsi" w:hAnsiTheme="minorHAnsi" w:cs="Arial"/>
          <w:sz w:val="22"/>
          <w:szCs w:val="22"/>
        </w:rPr>
      </w:pPr>
    </w:p>
    <w:p w:rsidR="00E62779" w:rsidRDefault="00E62779" w:rsidP="00E62779">
      <w:pPr>
        <w:jc w:val="both"/>
        <w:rPr>
          <w:rFonts w:asciiTheme="minorHAnsi" w:hAnsiTheme="minorHAnsi" w:cs="Arial"/>
          <w:sz w:val="22"/>
          <w:szCs w:val="22"/>
        </w:rPr>
      </w:pPr>
      <w:r>
        <w:rPr>
          <w:rFonts w:asciiTheme="minorHAnsi" w:hAnsiTheme="minorHAnsi" w:cs="Arial"/>
          <w:sz w:val="22"/>
          <w:szCs w:val="22"/>
        </w:rPr>
        <w:t>However, it is possible to subject an individual to automated decision making process</w:t>
      </w:r>
      <w:r w:rsidR="00CF650A">
        <w:rPr>
          <w:rFonts w:asciiTheme="minorHAnsi" w:hAnsiTheme="minorHAnsi" w:cs="Arial"/>
          <w:sz w:val="22"/>
          <w:szCs w:val="22"/>
        </w:rPr>
        <w:t>es</w:t>
      </w:r>
      <w:r>
        <w:rPr>
          <w:rFonts w:asciiTheme="minorHAnsi" w:hAnsiTheme="minorHAnsi" w:cs="Arial"/>
          <w:sz w:val="22"/>
          <w:szCs w:val="22"/>
        </w:rPr>
        <w:t xml:space="preserve">, including </w:t>
      </w:r>
      <w:r w:rsidRPr="008F1919">
        <w:rPr>
          <w:rFonts w:asciiTheme="minorHAnsi" w:hAnsiTheme="minorHAnsi" w:cs="Arial"/>
          <w:i/>
          <w:sz w:val="22"/>
          <w:szCs w:val="22"/>
        </w:rPr>
        <w:t>profiling</w:t>
      </w:r>
      <w:r>
        <w:rPr>
          <w:rFonts w:asciiTheme="minorHAnsi" w:hAnsiTheme="minorHAnsi" w:cs="Arial"/>
          <w:sz w:val="22"/>
          <w:szCs w:val="22"/>
        </w:rPr>
        <w:t>, where:</w:t>
      </w:r>
    </w:p>
    <w:p w:rsidR="00EC2399" w:rsidRDefault="00EC2399" w:rsidP="00E62779">
      <w:pPr>
        <w:jc w:val="both"/>
        <w:rPr>
          <w:rFonts w:asciiTheme="minorHAnsi" w:hAnsiTheme="minorHAnsi" w:cs="Arial"/>
          <w:sz w:val="22"/>
          <w:szCs w:val="22"/>
        </w:rPr>
      </w:pPr>
    </w:p>
    <w:p w:rsidR="00E62779" w:rsidRDefault="00E62779" w:rsidP="00EB6B73">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It is necessary for entering into or performance of a contract between the employer and the individual;</w:t>
      </w:r>
    </w:p>
    <w:p w:rsidR="00E62779" w:rsidRDefault="00E62779" w:rsidP="00EB6B73">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It is authorised by law; or</w:t>
      </w:r>
    </w:p>
    <w:p w:rsidR="00E62779" w:rsidRDefault="00E62779" w:rsidP="00EB6B73">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 xml:space="preserve">The individual has given their explicit </w:t>
      </w:r>
      <w:r w:rsidRPr="003E022F">
        <w:rPr>
          <w:rFonts w:asciiTheme="minorHAnsi" w:hAnsiTheme="minorHAnsi" w:cs="Arial"/>
          <w:i/>
          <w:sz w:val="22"/>
          <w:szCs w:val="22"/>
        </w:rPr>
        <w:t>consent</w:t>
      </w:r>
      <w:r>
        <w:rPr>
          <w:rFonts w:asciiTheme="minorHAnsi" w:hAnsiTheme="minorHAnsi" w:cs="Arial"/>
          <w:sz w:val="22"/>
          <w:szCs w:val="22"/>
        </w:rPr>
        <w:t>.</w:t>
      </w:r>
    </w:p>
    <w:p w:rsidR="00E62779" w:rsidRDefault="00E62779" w:rsidP="00E62779">
      <w:pPr>
        <w:jc w:val="both"/>
        <w:rPr>
          <w:rFonts w:asciiTheme="minorHAnsi" w:hAnsiTheme="minorHAnsi" w:cs="Arial"/>
          <w:sz w:val="22"/>
          <w:szCs w:val="22"/>
        </w:rPr>
      </w:pPr>
    </w:p>
    <w:p w:rsidR="00E62779" w:rsidRDefault="00E62779" w:rsidP="00E62779">
      <w:pPr>
        <w:jc w:val="both"/>
        <w:rPr>
          <w:rFonts w:asciiTheme="minorHAnsi" w:hAnsiTheme="minorHAnsi" w:cs="Arial"/>
          <w:sz w:val="22"/>
          <w:szCs w:val="22"/>
        </w:rPr>
      </w:pPr>
      <w:r>
        <w:rPr>
          <w:rFonts w:asciiTheme="minorHAnsi" w:hAnsiTheme="minorHAnsi" w:cs="Arial"/>
          <w:sz w:val="22"/>
          <w:szCs w:val="22"/>
        </w:rPr>
        <w:t xml:space="preserve">Where a) and c) apply the Company will ensure that suitable measures are in place to safeguard the individual’s rights and freedoms and legitimate interests, under both Data Protection Laws and the Human Rights Act 1998, before this type of </w:t>
      </w:r>
      <w:r w:rsidRPr="008F1919">
        <w:rPr>
          <w:rFonts w:asciiTheme="minorHAnsi" w:hAnsiTheme="minorHAnsi" w:cs="Arial"/>
          <w:i/>
          <w:sz w:val="22"/>
          <w:szCs w:val="22"/>
        </w:rPr>
        <w:t>processing</w:t>
      </w:r>
      <w:r>
        <w:rPr>
          <w:rFonts w:asciiTheme="minorHAnsi" w:hAnsiTheme="minorHAnsi" w:cs="Arial"/>
          <w:sz w:val="22"/>
          <w:szCs w:val="22"/>
        </w:rPr>
        <w:t xml:space="preserve"> occurs for </w:t>
      </w:r>
      <w:r w:rsidRPr="00A66F3A">
        <w:rPr>
          <w:rFonts w:asciiTheme="minorHAnsi" w:hAnsiTheme="minorHAnsi" w:cs="Arial"/>
          <w:i/>
          <w:sz w:val="22"/>
          <w:szCs w:val="22"/>
        </w:rPr>
        <w:t>personal data</w:t>
      </w:r>
      <w:r>
        <w:rPr>
          <w:rFonts w:asciiTheme="minorHAnsi" w:hAnsiTheme="minorHAnsi" w:cs="Arial"/>
          <w:sz w:val="22"/>
          <w:szCs w:val="22"/>
        </w:rPr>
        <w:t>.</w:t>
      </w:r>
    </w:p>
    <w:p w:rsidR="00E62779" w:rsidRDefault="00E62779" w:rsidP="00E62779">
      <w:pPr>
        <w:jc w:val="both"/>
        <w:rPr>
          <w:rFonts w:asciiTheme="minorHAnsi" w:hAnsiTheme="minorHAnsi" w:cs="Arial"/>
          <w:sz w:val="22"/>
          <w:szCs w:val="22"/>
        </w:rPr>
      </w:pPr>
    </w:p>
    <w:p w:rsidR="00E62779" w:rsidRDefault="00E62779" w:rsidP="00E62779">
      <w:pPr>
        <w:jc w:val="both"/>
        <w:rPr>
          <w:rFonts w:asciiTheme="minorHAnsi" w:hAnsiTheme="minorHAnsi" w:cs="Arial"/>
          <w:sz w:val="22"/>
          <w:szCs w:val="22"/>
        </w:rPr>
      </w:pPr>
      <w:r>
        <w:rPr>
          <w:rFonts w:asciiTheme="minorHAnsi" w:hAnsiTheme="minorHAnsi" w:cs="Arial"/>
          <w:sz w:val="22"/>
          <w:szCs w:val="22"/>
        </w:rPr>
        <w:t xml:space="preserve">Where a) to c) apply the Company will only process </w:t>
      </w:r>
      <w:r w:rsidRPr="008F1919">
        <w:rPr>
          <w:rFonts w:asciiTheme="minorHAnsi" w:hAnsiTheme="minorHAnsi" w:cs="Arial"/>
          <w:i/>
          <w:sz w:val="22"/>
          <w:szCs w:val="22"/>
        </w:rPr>
        <w:t xml:space="preserve">sensitive </w:t>
      </w:r>
      <w:r w:rsidRPr="00A66F3A">
        <w:rPr>
          <w:rFonts w:asciiTheme="minorHAnsi" w:hAnsiTheme="minorHAnsi" w:cs="Arial"/>
          <w:i/>
          <w:sz w:val="22"/>
          <w:szCs w:val="22"/>
        </w:rPr>
        <w:t>personal data</w:t>
      </w:r>
      <w:r>
        <w:rPr>
          <w:rFonts w:asciiTheme="minorHAnsi" w:hAnsiTheme="minorHAnsi" w:cs="Arial"/>
          <w:sz w:val="22"/>
          <w:szCs w:val="22"/>
        </w:rPr>
        <w:t xml:space="preserve"> where the Company has received either the explicit </w:t>
      </w:r>
      <w:r w:rsidRPr="003E022F">
        <w:rPr>
          <w:rFonts w:asciiTheme="minorHAnsi" w:hAnsiTheme="minorHAnsi" w:cs="Arial"/>
          <w:i/>
          <w:sz w:val="22"/>
          <w:szCs w:val="22"/>
        </w:rPr>
        <w:t>consent</w:t>
      </w:r>
      <w:r>
        <w:rPr>
          <w:rFonts w:asciiTheme="minorHAnsi" w:hAnsiTheme="minorHAnsi" w:cs="Arial"/>
          <w:sz w:val="22"/>
          <w:szCs w:val="22"/>
        </w:rPr>
        <w:t xml:space="preserve"> to do so or there is a substantia</w:t>
      </w:r>
      <w:r w:rsidR="008243C5">
        <w:rPr>
          <w:rFonts w:asciiTheme="minorHAnsi" w:hAnsiTheme="minorHAnsi" w:cs="Arial"/>
          <w:sz w:val="22"/>
          <w:szCs w:val="22"/>
        </w:rPr>
        <w:t>l</w:t>
      </w:r>
      <w:r>
        <w:rPr>
          <w:rFonts w:asciiTheme="minorHAnsi" w:hAnsiTheme="minorHAnsi" w:cs="Arial"/>
          <w:sz w:val="22"/>
          <w:szCs w:val="22"/>
        </w:rPr>
        <w:t xml:space="preserve"> public interest to do so. Again the Company will ensure that suitable measures are in place to safeguard the individual’s rights and freedoms and legitimate interests, under both Data Protection Laws and the Human Rights Act 1998, before this type of </w:t>
      </w:r>
      <w:r w:rsidRPr="008F1919">
        <w:rPr>
          <w:rFonts w:asciiTheme="minorHAnsi" w:hAnsiTheme="minorHAnsi" w:cs="Arial"/>
          <w:i/>
          <w:sz w:val="22"/>
          <w:szCs w:val="22"/>
        </w:rPr>
        <w:t>processing</w:t>
      </w:r>
      <w:r>
        <w:rPr>
          <w:rFonts w:asciiTheme="minorHAnsi" w:hAnsiTheme="minorHAnsi" w:cs="Arial"/>
          <w:sz w:val="22"/>
          <w:szCs w:val="22"/>
        </w:rPr>
        <w:t xml:space="preserve"> occurs for </w:t>
      </w:r>
      <w:r w:rsidRPr="008F1919">
        <w:rPr>
          <w:rFonts w:asciiTheme="minorHAnsi" w:hAnsiTheme="minorHAnsi" w:cs="Arial"/>
          <w:i/>
          <w:sz w:val="22"/>
          <w:szCs w:val="22"/>
        </w:rPr>
        <w:t xml:space="preserve">sensitive </w:t>
      </w:r>
      <w:r w:rsidRPr="00A66F3A">
        <w:rPr>
          <w:rFonts w:asciiTheme="minorHAnsi" w:hAnsiTheme="minorHAnsi" w:cs="Arial"/>
          <w:i/>
          <w:sz w:val="22"/>
          <w:szCs w:val="22"/>
        </w:rPr>
        <w:t>personal data</w:t>
      </w:r>
      <w:r>
        <w:rPr>
          <w:rFonts w:asciiTheme="minorHAnsi" w:hAnsiTheme="minorHAnsi" w:cs="Arial"/>
          <w:sz w:val="22"/>
          <w:szCs w:val="22"/>
        </w:rPr>
        <w:t>.</w:t>
      </w:r>
    </w:p>
    <w:p w:rsidR="00E62779" w:rsidRDefault="00E62779" w:rsidP="00E62779">
      <w:pPr>
        <w:jc w:val="both"/>
        <w:rPr>
          <w:rFonts w:asciiTheme="minorHAnsi" w:hAnsiTheme="minorHAnsi" w:cs="Arial"/>
          <w:sz w:val="22"/>
          <w:szCs w:val="22"/>
        </w:rPr>
      </w:pPr>
    </w:p>
    <w:p w:rsidR="00E62779" w:rsidRDefault="00E62779" w:rsidP="00E62779">
      <w:pPr>
        <w:jc w:val="both"/>
        <w:rPr>
          <w:rFonts w:asciiTheme="minorHAnsi" w:hAnsiTheme="minorHAnsi" w:cs="Arial"/>
          <w:sz w:val="22"/>
          <w:szCs w:val="22"/>
        </w:rPr>
      </w:pPr>
      <w:r>
        <w:rPr>
          <w:rFonts w:asciiTheme="minorHAnsi" w:hAnsiTheme="minorHAnsi" w:cs="Arial"/>
          <w:sz w:val="22"/>
          <w:szCs w:val="22"/>
        </w:rPr>
        <w:t>The safeguarding measures include:</w:t>
      </w:r>
    </w:p>
    <w:p w:rsidR="00E62779" w:rsidRPr="0074459C" w:rsidRDefault="00E62779" w:rsidP="00EB6B73">
      <w:pPr>
        <w:pStyle w:val="ListParagraph"/>
        <w:numPr>
          <w:ilvl w:val="0"/>
          <w:numId w:val="13"/>
        </w:numPr>
        <w:jc w:val="both"/>
        <w:rPr>
          <w:rFonts w:asciiTheme="minorHAnsi" w:hAnsiTheme="minorHAnsi" w:cs="Arial"/>
          <w:sz w:val="22"/>
          <w:szCs w:val="22"/>
        </w:rPr>
      </w:pPr>
      <w:r w:rsidRPr="0074459C">
        <w:rPr>
          <w:rFonts w:asciiTheme="minorHAnsi" w:hAnsiTheme="minorHAnsi" w:cs="Arial"/>
          <w:sz w:val="22"/>
          <w:szCs w:val="22"/>
        </w:rPr>
        <w:lastRenderedPageBreak/>
        <w:t>Conducting a risk assessment as to what risks are posed to the individual’s rights and freedoms</w:t>
      </w:r>
    </w:p>
    <w:p w:rsidR="00E62779" w:rsidRPr="0074459C" w:rsidRDefault="00E62779" w:rsidP="00EB6B73">
      <w:pPr>
        <w:pStyle w:val="ListParagraph"/>
        <w:numPr>
          <w:ilvl w:val="0"/>
          <w:numId w:val="13"/>
        </w:numPr>
        <w:jc w:val="both"/>
        <w:rPr>
          <w:rFonts w:asciiTheme="minorHAnsi" w:hAnsiTheme="minorHAnsi" w:cs="Arial"/>
          <w:sz w:val="22"/>
          <w:szCs w:val="22"/>
        </w:rPr>
      </w:pPr>
      <w:r w:rsidRPr="0074459C">
        <w:rPr>
          <w:rFonts w:asciiTheme="minorHAnsi" w:hAnsiTheme="minorHAnsi" w:cs="Arial"/>
          <w:sz w:val="22"/>
          <w:szCs w:val="22"/>
        </w:rPr>
        <w:t>Ensuring where the automated decision making process is necessary for entering into or performance of a contract, that this is documented clearly by the Company</w:t>
      </w:r>
    </w:p>
    <w:p w:rsidR="00E62779" w:rsidRPr="0074459C" w:rsidRDefault="00E62779" w:rsidP="00EB6B73">
      <w:pPr>
        <w:pStyle w:val="ListParagraph"/>
        <w:numPr>
          <w:ilvl w:val="0"/>
          <w:numId w:val="13"/>
        </w:numPr>
        <w:jc w:val="both"/>
        <w:rPr>
          <w:rFonts w:asciiTheme="minorHAnsi" w:hAnsiTheme="minorHAnsi" w:cs="Arial"/>
          <w:sz w:val="22"/>
          <w:szCs w:val="22"/>
        </w:rPr>
      </w:pPr>
      <w:r w:rsidRPr="0074459C">
        <w:rPr>
          <w:rFonts w:asciiTheme="minorHAnsi" w:hAnsiTheme="minorHAnsi" w:cs="Arial"/>
          <w:sz w:val="22"/>
          <w:szCs w:val="22"/>
        </w:rPr>
        <w:t xml:space="preserve">Ensuring where explicit </w:t>
      </w:r>
      <w:r w:rsidRPr="0074459C">
        <w:rPr>
          <w:rFonts w:asciiTheme="minorHAnsi" w:hAnsiTheme="minorHAnsi" w:cs="Arial"/>
          <w:i/>
          <w:sz w:val="22"/>
          <w:szCs w:val="22"/>
        </w:rPr>
        <w:t>consent</w:t>
      </w:r>
      <w:r w:rsidRPr="0074459C">
        <w:rPr>
          <w:rFonts w:asciiTheme="minorHAnsi" w:hAnsiTheme="minorHAnsi" w:cs="Arial"/>
          <w:sz w:val="22"/>
          <w:szCs w:val="22"/>
        </w:rPr>
        <w:t xml:space="preserve"> is given this is documented clearly by the Company</w:t>
      </w:r>
    </w:p>
    <w:p w:rsidR="002D44A5" w:rsidRDefault="002D44A5">
      <w:pPr>
        <w:rPr>
          <w:rFonts w:asciiTheme="minorHAnsi" w:hAnsiTheme="minorHAnsi" w:cs="Arial"/>
          <w:b/>
          <w:color w:val="000000" w:themeColor="text1"/>
          <w:sz w:val="22"/>
          <w:szCs w:val="22"/>
        </w:rPr>
      </w:pPr>
    </w:p>
    <w:p w:rsidR="00E62779" w:rsidRDefault="007C2D9D" w:rsidP="00E62779">
      <w:pPr>
        <w:jc w:val="both"/>
        <w:rPr>
          <w:rFonts w:asciiTheme="minorHAnsi" w:hAnsiTheme="minorHAnsi" w:cs="Arial"/>
          <w:color w:val="000000" w:themeColor="text1"/>
          <w:sz w:val="22"/>
          <w:szCs w:val="22"/>
        </w:rPr>
      </w:pPr>
      <w:r w:rsidRPr="008A08F2">
        <w:rPr>
          <w:rFonts w:asciiTheme="minorHAnsi" w:hAnsiTheme="minorHAnsi" w:cs="Arial"/>
          <w:color w:val="000000" w:themeColor="text1"/>
          <w:sz w:val="22"/>
          <w:szCs w:val="22"/>
        </w:rPr>
        <w:t xml:space="preserve">Company </w:t>
      </w:r>
      <w:r w:rsidR="00EC2399" w:rsidRPr="008A08F2">
        <w:rPr>
          <w:rFonts w:asciiTheme="minorHAnsi" w:hAnsiTheme="minorHAnsi" w:cs="Arial"/>
          <w:color w:val="000000" w:themeColor="text1"/>
          <w:sz w:val="22"/>
          <w:szCs w:val="22"/>
        </w:rPr>
        <w:t xml:space="preserve">staff </w:t>
      </w:r>
      <w:r w:rsidR="00E62779" w:rsidRPr="008A08F2">
        <w:rPr>
          <w:rFonts w:asciiTheme="minorHAnsi" w:hAnsiTheme="minorHAnsi" w:cs="Arial"/>
          <w:color w:val="000000" w:themeColor="text1"/>
          <w:sz w:val="22"/>
          <w:szCs w:val="22"/>
        </w:rPr>
        <w:t>will be responsible for implementing the above safeguarding measures.</w:t>
      </w:r>
    </w:p>
    <w:p w:rsidR="00E62779" w:rsidRDefault="00E62779" w:rsidP="00E62779">
      <w:pPr>
        <w:jc w:val="both"/>
        <w:rPr>
          <w:rFonts w:asciiTheme="minorHAnsi" w:hAnsiTheme="minorHAnsi" w:cs="Arial"/>
          <w:color w:val="000000" w:themeColor="text1"/>
          <w:sz w:val="22"/>
          <w:szCs w:val="22"/>
        </w:rPr>
      </w:pPr>
    </w:p>
    <w:p w:rsidR="00E826BD" w:rsidRDefault="00E826BD" w:rsidP="00EB6B73">
      <w:pPr>
        <w:pStyle w:val="Level1Heading"/>
        <w:numPr>
          <w:ilvl w:val="0"/>
          <w:numId w:val="18"/>
        </w:numPr>
        <w:rPr>
          <w:rFonts w:cs="Arial"/>
          <w:color w:val="1F497D" w:themeColor="text2"/>
          <w:szCs w:val="22"/>
        </w:rPr>
      </w:pPr>
      <w:r>
        <w:rPr>
          <w:rFonts w:cs="Arial"/>
          <w:color w:val="1F497D" w:themeColor="text2"/>
          <w:szCs w:val="22"/>
        </w:rPr>
        <w:t xml:space="preserve">The right to withdraw </w:t>
      </w:r>
      <w:r w:rsidRPr="003E022F">
        <w:rPr>
          <w:rFonts w:cs="Arial"/>
          <w:i/>
          <w:color w:val="1F497D" w:themeColor="text2"/>
          <w:szCs w:val="22"/>
        </w:rPr>
        <w:t xml:space="preserve">consent </w:t>
      </w:r>
    </w:p>
    <w:p w:rsidR="00E826BD" w:rsidRDefault="007135C4" w:rsidP="004A40D4">
      <w:pPr>
        <w:jc w:val="both"/>
        <w:rPr>
          <w:rFonts w:asciiTheme="minorHAnsi" w:hAnsiTheme="minorHAnsi" w:cs="Arial"/>
          <w:sz w:val="22"/>
          <w:szCs w:val="22"/>
        </w:rPr>
      </w:pPr>
      <w:r>
        <w:rPr>
          <w:rFonts w:asciiTheme="minorHAnsi" w:hAnsiTheme="minorHAnsi" w:cs="Arial"/>
          <w:sz w:val="22"/>
          <w:szCs w:val="22"/>
        </w:rPr>
        <w:t>Where the</w:t>
      </w:r>
      <w:r w:rsidRPr="001F1E51">
        <w:rPr>
          <w:rFonts w:asciiTheme="minorHAnsi" w:hAnsiTheme="minorHAnsi" w:cs="Arial"/>
          <w:sz w:val="22"/>
          <w:szCs w:val="22"/>
        </w:rPr>
        <w:t xml:space="preserve"> Company</w:t>
      </w:r>
      <w:r>
        <w:rPr>
          <w:rFonts w:asciiTheme="minorHAnsi" w:hAnsiTheme="minorHAnsi" w:cs="Arial"/>
          <w:sz w:val="22"/>
          <w:szCs w:val="22"/>
        </w:rPr>
        <w:t xml:space="preserve"> relies on an individual’s </w:t>
      </w:r>
      <w:r w:rsidRPr="003E022F">
        <w:rPr>
          <w:rFonts w:asciiTheme="minorHAnsi" w:hAnsiTheme="minorHAnsi" w:cs="Arial"/>
          <w:i/>
          <w:sz w:val="22"/>
          <w:szCs w:val="22"/>
        </w:rPr>
        <w:t>consent</w:t>
      </w:r>
      <w:r>
        <w:rPr>
          <w:rFonts w:asciiTheme="minorHAnsi" w:hAnsiTheme="minorHAnsi" w:cs="Arial"/>
          <w:sz w:val="22"/>
          <w:szCs w:val="22"/>
        </w:rPr>
        <w:t xml:space="preserve"> to process their </w:t>
      </w:r>
      <w:r w:rsidRPr="00A66F3A">
        <w:rPr>
          <w:rFonts w:asciiTheme="minorHAnsi" w:hAnsiTheme="minorHAnsi" w:cs="Arial"/>
          <w:i/>
          <w:sz w:val="22"/>
          <w:szCs w:val="22"/>
        </w:rPr>
        <w:t>personal data</w:t>
      </w:r>
      <w:r>
        <w:rPr>
          <w:rFonts w:asciiTheme="minorHAnsi" w:hAnsiTheme="minorHAnsi" w:cs="Arial"/>
          <w:sz w:val="22"/>
          <w:szCs w:val="22"/>
        </w:rPr>
        <w:t xml:space="preserve"> then the Company will advise the individual that they have the right to withdraw his or her </w:t>
      </w:r>
      <w:r w:rsidRPr="003E022F">
        <w:rPr>
          <w:rFonts w:asciiTheme="minorHAnsi" w:hAnsiTheme="minorHAnsi" w:cs="Arial"/>
          <w:i/>
          <w:sz w:val="22"/>
          <w:szCs w:val="22"/>
        </w:rPr>
        <w:t>consent</w:t>
      </w:r>
      <w:r>
        <w:rPr>
          <w:rFonts w:asciiTheme="minorHAnsi" w:hAnsiTheme="minorHAnsi" w:cs="Arial"/>
          <w:sz w:val="22"/>
          <w:szCs w:val="22"/>
        </w:rPr>
        <w:t xml:space="preserve"> at any time.</w:t>
      </w:r>
    </w:p>
    <w:p w:rsidR="00F502A0" w:rsidRPr="008243C5" w:rsidRDefault="00F502A0" w:rsidP="00F502A0">
      <w:pPr>
        <w:jc w:val="both"/>
        <w:rPr>
          <w:rFonts w:asciiTheme="minorHAnsi" w:hAnsiTheme="minorHAnsi" w:cs="Arial"/>
          <w:b/>
          <w:color w:val="000000" w:themeColor="text1"/>
          <w:sz w:val="22"/>
          <w:szCs w:val="22"/>
          <w:highlight w:val="yellow"/>
        </w:rPr>
      </w:pPr>
      <w:r w:rsidRPr="008243C5">
        <w:rPr>
          <w:rFonts w:asciiTheme="minorHAnsi" w:hAnsiTheme="minorHAnsi" w:cs="Arial"/>
          <w:b/>
          <w:color w:val="000000" w:themeColor="text1"/>
          <w:sz w:val="22"/>
          <w:szCs w:val="22"/>
          <w:highlight w:val="yellow"/>
        </w:rPr>
        <w:t xml:space="preserve"> </w:t>
      </w:r>
    </w:p>
    <w:p w:rsidR="000C34D7" w:rsidRDefault="00F502A0" w:rsidP="00F502A0">
      <w:pPr>
        <w:jc w:val="both"/>
        <w:rPr>
          <w:rFonts w:asciiTheme="minorHAnsi" w:hAnsiTheme="minorHAnsi" w:cs="Arial"/>
          <w:sz w:val="22"/>
          <w:szCs w:val="22"/>
        </w:rPr>
      </w:pPr>
      <w:r w:rsidRPr="00FD3533">
        <w:rPr>
          <w:rFonts w:asciiTheme="minorHAnsi" w:hAnsiTheme="minorHAnsi" w:cs="Arial"/>
          <w:color w:val="000000" w:themeColor="text1"/>
          <w:sz w:val="22"/>
          <w:szCs w:val="22"/>
        </w:rPr>
        <w:t xml:space="preserve">Any Company </w:t>
      </w:r>
      <w:proofErr w:type="gramStart"/>
      <w:r w:rsidRPr="00FD3533">
        <w:rPr>
          <w:rFonts w:asciiTheme="minorHAnsi" w:hAnsiTheme="minorHAnsi" w:cs="Arial"/>
          <w:color w:val="000000" w:themeColor="text1"/>
          <w:sz w:val="22"/>
          <w:szCs w:val="22"/>
        </w:rPr>
        <w:t>staff</w:t>
      </w:r>
      <w:proofErr w:type="gramEnd"/>
      <w:r w:rsidRPr="00FD3533">
        <w:rPr>
          <w:rFonts w:asciiTheme="minorHAnsi" w:hAnsiTheme="minorHAnsi" w:cs="Arial"/>
          <w:color w:val="000000" w:themeColor="text1"/>
          <w:sz w:val="22"/>
          <w:szCs w:val="22"/>
        </w:rPr>
        <w:t xml:space="preserve"> who receives a request from an individual to withdraw their </w:t>
      </w:r>
      <w:r w:rsidRPr="00FD3533">
        <w:rPr>
          <w:rFonts w:asciiTheme="minorHAnsi" w:hAnsiTheme="minorHAnsi" w:cs="Arial"/>
          <w:i/>
          <w:color w:val="000000" w:themeColor="text1"/>
          <w:sz w:val="22"/>
          <w:szCs w:val="22"/>
        </w:rPr>
        <w:t>consent</w:t>
      </w:r>
      <w:r w:rsidRPr="00FD3533">
        <w:rPr>
          <w:rFonts w:asciiTheme="minorHAnsi" w:hAnsiTheme="minorHAnsi" w:cs="Arial"/>
          <w:color w:val="000000" w:themeColor="text1"/>
          <w:sz w:val="22"/>
          <w:szCs w:val="22"/>
        </w:rPr>
        <w:t xml:space="preserve"> to </w:t>
      </w:r>
      <w:r w:rsidRPr="00FD3533">
        <w:rPr>
          <w:rFonts w:asciiTheme="minorHAnsi" w:hAnsiTheme="minorHAnsi" w:cs="Arial"/>
          <w:i/>
          <w:color w:val="000000" w:themeColor="text1"/>
          <w:sz w:val="22"/>
          <w:szCs w:val="22"/>
        </w:rPr>
        <w:t>processin</w:t>
      </w:r>
      <w:r w:rsidR="004767BC" w:rsidRPr="00FD3533">
        <w:rPr>
          <w:rFonts w:asciiTheme="minorHAnsi" w:hAnsiTheme="minorHAnsi" w:cs="Arial"/>
          <w:i/>
          <w:color w:val="000000" w:themeColor="text1"/>
          <w:sz w:val="22"/>
          <w:szCs w:val="22"/>
        </w:rPr>
        <w:t xml:space="preserve">g </w:t>
      </w:r>
      <w:r w:rsidR="004767BC" w:rsidRPr="00FD3533">
        <w:rPr>
          <w:rFonts w:asciiTheme="minorHAnsi" w:hAnsiTheme="minorHAnsi" w:cs="Arial"/>
          <w:color w:val="000000" w:themeColor="text1"/>
          <w:sz w:val="22"/>
          <w:szCs w:val="22"/>
        </w:rPr>
        <w:t>their data</w:t>
      </w:r>
      <w:r w:rsidRPr="00FD3533">
        <w:rPr>
          <w:rFonts w:asciiTheme="minorHAnsi" w:hAnsiTheme="minorHAnsi" w:cs="Arial"/>
          <w:color w:val="000000" w:themeColor="text1"/>
          <w:sz w:val="22"/>
          <w:szCs w:val="22"/>
        </w:rPr>
        <w:t xml:space="preserve"> will inform the persons listed in the Appendix to process the individual’s request further.</w:t>
      </w:r>
      <w:r w:rsidRPr="00F502A0">
        <w:rPr>
          <w:rFonts w:asciiTheme="minorHAnsi" w:hAnsiTheme="minorHAnsi" w:cs="Arial"/>
          <w:sz w:val="22"/>
          <w:szCs w:val="22"/>
        </w:rPr>
        <w:t xml:space="preserve"> </w:t>
      </w:r>
    </w:p>
    <w:p w:rsidR="00E826BD" w:rsidRDefault="00E826BD" w:rsidP="004A40D4">
      <w:pPr>
        <w:jc w:val="both"/>
        <w:rPr>
          <w:rFonts w:asciiTheme="minorHAnsi" w:hAnsiTheme="minorHAnsi" w:cs="Arial"/>
          <w:sz w:val="22"/>
          <w:szCs w:val="22"/>
        </w:rPr>
      </w:pPr>
    </w:p>
    <w:p w:rsidR="00006858" w:rsidRPr="001D447E" w:rsidRDefault="00006858" w:rsidP="00EB6B73">
      <w:pPr>
        <w:pStyle w:val="ListParagraph"/>
        <w:numPr>
          <w:ilvl w:val="0"/>
          <w:numId w:val="18"/>
        </w:numPr>
        <w:jc w:val="both"/>
        <w:rPr>
          <w:rFonts w:asciiTheme="minorHAnsi" w:hAnsiTheme="minorHAnsi" w:cs="Arial"/>
          <w:b/>
          <w:color w:val="215868" w:themeColor="accent5" w:themeShade="80"/>
          <w:sz w:val="22"/>
          <w:szCs w:val="22"/>
        </w:rPr>
      </w:pPr>
      <w:r w:rsidRPr="001D447E">
        <w:rPr>
          <w:rFonts w:asciiTheme="minorHAnsi" w:hAnsiTheme="minorHAnsi" w:cs="Arial"/>
          <w:b/>
          <w:color w:val="215868" w:themeColor="accent5" w:themeShade="80"/>
          <w:sz w:val="22"/>
          <w:szCs w:val="22"/>
        </w:rPr>
        <w:t>Timing and information t</w:t>
      </w:r>
      <w:r w:rsidR="001D447E">
        <w:rPr>
          <w:rFonts w:asciiTheme="minorHAnsi" w:hAnsiTheme="minorHAnsi" w:cs="Arial"/>
          <w:b/>
          <w:color w:val="215868" w:themeColor="accent5" w:themeShade="80"/>
          <w:sz w:val="22"/>
          <w:szCs w:val="22"/>
        </w:rPr>
        <w:t>o be provided to the individual</w:t>
      </w:r>
    </w:p>
    <w:p w:rsidR="00006858" w:rsidRDefault="00006858" w:rsidP="004A40D4">
      <w:pPr>
        <w:jc w:val="both"/>
        <w:rPr>
          <w:rFonts w:asciiTheme="minorHAnsi" w:hAnsiTheme="minorHAnsi" w:cs="Arial"/>
          <w:sz w:val="22"/>
          <w:szCs w:val="22"/>
        </w:rPr>
      </w:pPr>
    </w:p>
    <w:p w:rsidR="004A40D4" w:rsidRPr="001F1E51" w:rsidRDefault="004A40D4" w:rsidP="004A40D4">
      <w:pPr>
        <w:jc w:val="both"/>
        <w:rPr>
          <w:rFonts w:asciiTheme="minorHAnsi" w:hAnsiTheme="minorHAnsi" w:cs="Arial"/>
          <w:sz w:val="22"/>
          <w:szCs w:val="22"/>
        </w:rPr>
      </w:pPr>
      <w:r w:rsidRPr="001F1E51">
        <w:rPr>
          <w:rFonts w:asciiTheme="minorHAnsi" w:hAnsiTheme="minorHAnsi" w:cs="Arial"/>
          <w:sz w:val="22"/>
          <w:szCs w:val="22"/>
        </w:rPr>
        <w:t>The Company shall provide information on action taken or not take</w:t>
      </w:r>
      <w:r>
        <w:rPr>
          <w:rFonts w:asciiTheme="minorHAnsi" w:hAnsiTheme="minorHAnsi" w:cs="Arial"/>
          <w:sz w:val="22"/>
          <w:szCs w:val="22"/>
        </w:rPr>
        <w:t>n</w:t>
      </w:r>
      <w:r w:rsidRPr="001F1E51">
        <w:rPr>
          <w:rFonts w:asciiTheme="minorHAnsi" w:hAnsiTheme="minorHAnsi" w:cs="Arial"/>
          <w:sz w:val="22"/>
          <w:szCs w:val="22"/>
        </w:rPr>
        <w:t xml:space="preserve"> with regards to the </w:t>
      </w:r>
      <w:r>
        <w:rPr>
          <w:rFonts w:asciiTheme="minorHAnsi" w:hAnsiTheme="minorHAnsi" w:cs="Arial"/>
          <w:sz w:val="22"/>
          <w:szCs w:val="22"/>
        </w:rPr>
        <w:t>individual</w:t>
      </w:r>
      <w:r w:rsidR="00006858">
        <w:rPr>
          <w:rFonts w:asciiTheme="minorHAnsi" w:hAnsiTheme="minorHAnsi" w:cs="Arial"/>
          <w:sz w:val="22"/>
          <w:szCs w:val="22"/>
        </w:rPr>
        <w:t xml:space="preserve"> data protection rights</w:t>
      </w:r>
      <w:r w:rsidR="00D32BBB">
        <w:rPr>
          <w:rFonts w:asciiTheme="minorHAnsi" w:hAnsiTheme="minorHAnsi" w:cs="Arial"/>
          <w:sz w:val="22"/>
          <w:szCs w:val="22"/>
        </w:rPr>
        <w:t>,</w:t>
      </w:r>
      <w:r w:rsidR="00006858">
        <w:rPr>
          <w:rFonts w:asciiTheme="minorHAnsi" w:hAnsiTheme="minorHAnsi" w:cs="Arial"/>
          <w:sz w:val="22"/>
          <w:szCs w:val="22"/>
        </w:rPr>
        <w:t xml:space="preserve"> set out in paragraphs 1 to </w:t>
      </w:r>
      <w:r w:rsidR="00EC2399">
        <w:rPr>
          <w:rFonts w:asciiTheme="minorHAnsi" w:hAnsiTheme="minorHAnsi" w:cs="Arial"/>
          <w:sz w:val="22"/>
          <w:szCs w:val="22"/>
        </w:rPr>
        <w:t>9</w:t>
      </w:r>
      <w:r w:rsidR="00D32BBB">
        <w:rPr>
          <w:rFonts w:asciiTheme="minorHAnsi" w:hAnsiTheme="minorHAnsi" w:cs="Arial"/>
          <w:sz w:val="22"/>
          <w:szCs w:val="22"/>
        </w:rPr>
        <w:t xml:space="preserve"> inclusive, </w:t>
      </w:r>
      <w:r w:rsidRPr="001F1E51">
        <w:rPr>
          <w:rFonts w:asciiTheme="minorHAnsi" w:hAnsiTheme="minorHAnsi" w:cs="Arial"/>
          <w:sz w:val="22"/>
          <w:szCs w:val="22"/>
        </w:rPr>
        <w:t xml:space="preserve">without undue delay and in any event </w:t>
      </w:r>
      <w:r w:rsidRPr="00DA1756">
        <w:rPr>
          <w:rFonts w:asciiTheme="minorHAnsi" w:hAnsiTheme="minorHAnsi" w:cs="Arial"/>
          <w:b/>
          <w:sz w:val="22"/>
          <w:szCs w:val="22"/>
        </w:rPr>
        <w:t>within one month of receipt of the request</w:t>
      </w:r>
      <w:r w:rsidRPr="001F1E51">
        <w:rPr>
          <w:rFonts w:asciiTheme="minorHAnsi" w:hAnsiTheme="minorHAnsi" w:cs="Arial"/>
          <w:sz w:val="22"/>
          <w:szCs w:val="22"/>
        </w:rPr>
        <w:t>. Where the Company does take action, then it may, where necessary, extend this period by a further two months, taking into account the complexity and num</w:t>
      </w:r>
      <w:r w:rsidR="003B7023">
        <w:rPr>
          <w:rFonts w:asciiTheme="minorHAnsi" w:hAnsiTheme="minorHAnsi" w:cs="Arial"/>
          <w:sz w:val="22"/>
          <w:szCs w:val="22"/>
        </w:rPr>
        <w:t>ber of the requests. Those persons listed in the Appendix</w:t>
      </w:r>
      <w:r w:rsidRPr="001F1E51">
        <w:rPr>
          <w:rFonts w:asciiTheme="minorHAnsi" w:hAnsiTheme="minorHAnsi" w:cs="Arial"/>
          <w:sz w:val="22"/>
          <w:szCs w:val="22"/>
        </w:rPr>
        <w:t xml:space="preserve"> shall inform </w:t>
      </w:r>
      <w:r w:rsidR="001B3205">
        <w:rPr>
          <w:rFonts w:asciiTheme="minorHAnsi" w:hAnsiTheme="minorHAnsi" w:cs="Arial"/>
          <w:sz w:val="22"/>
          <w:szCs w:val="22"/>
        </w:rPr>
        <w:t xml:space="preserve">an </w:t>
      </w:r>
      <w:r w:rsidR="001B3205">
        <w:rPr>
          <w:rFonts w:asciiTheme="minorHAnsi" w:hAnsiTheme="minorHAnsi" w:cs="Arial"/>
          <w:color w:val="000000" w:themeColor="text1"/>
          <w:sz w:val="22"/>
          <w:szCs w:val="22"/>
        </w:rPr>
        <w:t>individual</w:t>
      </w:r>
      <w:r w:rsidRPr="001F1E51">
        <w:rPr>
          <w:rFonts w:asciiTheme="minorHAnsi" w:hAnsiTheme="minorHAnsi" w:cs="Arial"/>
          <w:sz w:val="22"/>
          <w:szCs w:val="22"/>
        </w:rPr>
        <w:t xml:space="preserve"> of any extension within one month of receipt of the request, together with the reasons for the delay. Where the Company does not take action on the request of the </w:t>
      </w:r>
      <w:r>
        <w:rPr>
          <w:rFonts w:asciiTheme="minorHAnsi" w:hAnsiTheme="minorHAnsi" w:cs="Arial"/>
          <w:sz w:val="22"/>
          <w:szCs w:val="22"/>
        </w:rPr>
        <w:t>individual</w:t>
      </w:r>
      <w:r w:rsidR="00473F2A">
        <w:rPr>
          <w:rFonts w:asciiTheme="minorHAnsi" w:hAnsiTheme="minorHAnsi" w:cs="Arial"/>
          <w:sz w:val="22"/>
          <w:szCs w:val="22"/>
        </w:rPr>
        <w:t xml:space="preserve"> then those </w:t>
      </w:r>
      <w:r w:rsidR="003B7023">
        <w:rPr>
          <w:rFonts w:asciiTheme="minorHAnsi" w:hAnsiTheme="minorHAnsi" w:cs="Arial"/>
          <w:sz w:val="22"/>
          <w:szCs w:val="22"/>
        </w:rPr>
        <w:t xml:space="preserve">persons </w:t>
      </w:r>
      <w:r w:rsidR="00473F2A">
        <w:rPr>
          <w:rFonts w:asciiTheme="minorHAnsi" w:hAnsiTheme="minorHAnsi" w:cs="Arial"/>
          <w:sz w:val="22"/>
          <w:szCs w:val="22"/>
        </w:rPr>
        <w:t>listed in the Appendix</w:t>
      </w:r>
      <w:r w:rsidRPr="001F1E51">
        <w:rPr>
          <w:rFonts w:asciiTheme="minorHAnsi" w:hAnsiTheme="minorHAnsi" w:cs="Arial"/>
          <w:sz w:val="22"/>
          <w:szCs w:val="22"/>
        </w:rPr>
        <w:t xml:space="preserve"> will inform </w:t>
      </w:r>
      <w:r>
        <w:rPr>
          <w:rFonts w:asciiTheme="minorHAnsi" w:hAnsiTheme="minorHAnsi" w:cs="Arial"/>
          <w:sz w:val="22"/>
          <w:szCs w:val="22"/>
        </w:rPr>
        <w:t>him or her</w:t>
      </w:r>
      <w:r w:rsidRPr="001F1E51">
        <w:rPr>
          <w:rFonts w:asciiTheme="minorHAnsi" w:hAnsiTheme="minorHAnsi" w:cs="Arial"/>
          <w:sz w:val="22"/>
          <w:szCs w:val="22"/>
        </w:rPr>
        <w:t xml:space="preserve"> on the possibility of lodging a complaint with the ICO and seeking a judicial remedy.</w:t>
      </w:r>
    </w:p>
    <w:p w:rsidR="004A40D4" w:rsidRPr="001F1E51" w:rsidRDefault="004A40D4" w:rsidP="004A40D4">
      <w:pPr>
        <w:jc w:val="both"/>
        <w:rPr>
          <w:rFonts w:asciiTheme="minorHAnsi" w:hAnsiTheme="minorHAnsi" w:cs="Arial"/>
          <w:sz w:val="22"/>
          <w:szCs w:val="22"/>
        </w:rPr>
      </w:pPr>
    </w:p>
    <w:p w:rsidR="00006858" w:rsidRPr="001D447E" w:rsidRDefault="00006858" w:rsidP="00EB6B73">
      <w:pPr>
        <w:pStyle w:val="ListParagraph"/>
        <w:numPr>
          <w:ilvl w:val="0"/>
          <w:numId w:val="18"/>
        </w:numPr>
        <w:jc w:val="both"/>
        <w:rPr>
          <w:rFonts w:asciiTheme="minorHAnsi" w:hAnsiTheme="minorHAnsi" w:cs="Arial"/>
          <w:b/>
          <w:color w:val="215868" w:themeColor="accent5" w:themeShade="80"/>
          <w:sz w:val="22"/>
          <w:szCs w:val="22"/>
        </w:rPr>
      </w:pPr>
      <w:r w:rsidRPr="001D447E">
        <w:rPr>
          <w:rFonts w:asciiTheme="minorHAnsi" w:hAnsiTheme="minorHAnsi" w:cs="Arial"/>
          <w:b/>
          <w:color w:val="215868" w:themeColor="accent5" w:themeShade="80"/>
          <w:sz w:val="22"/>
          <w:szCs w:val="22"/>
        </w:rPr>
        <w:t>Charges</w:t>
      </w:r>
    </w:p>
    <w:p w:rsidR="00006858" w:rsidRDefault="00006858" w:rsidP="004A40D4">
      <w:pPr>
        <w:jc w:val="both"/>
        <w:rPr>
          <w:rFonts w:asciiTheme="minorHAnsi" w:hAnsiTheme="minorHAnsi" w:cs="Arial"/>
          <w:sz w:val="22"/>
          <w:szCs w:val="22"/>
        </w:rPr>
      </w:pPr>
    </w:p>
    <w:p w:rsidR="004A40D4" w:rsidRDefault="004A40D4" w:rsidP="004A40D4">
      <w:pPr>
        <w:jc w:val="both"/>
        <w:rPr>
          <w:rFonts w:asciiTheme="minorHAnsi" w:hAnsiTheme="minorHAnsi" w:cs="Arial"/>
          <w:sz w:val="22"/>
          <w:szCs w:val="22"/>
        </w:rPr>
      </w:pPr>
      <w:r w:rsidRPr="001F1E51">
        <w:rPr>
          <w:rFonts w:asciiTheme="minorHAnsi" w:hAnsiTheme="minorHAnsi" w:cs="Arial"/>
          <w:sz w:val="22"/>
          <w:szCs w:val="22"/>
        </w:rPr>
        <w:t xml:space="preserve">Where requests from </w:t>
      </w:r>
      <w:r w:rsidR="003B7023">
        <w:rPr>
          <w:rFonts w:asciiTheme="minorHAnsi" w:hAnsiTheme="minorHAnsi" w:cs="Arial"/>
          <w:sz w:val="22"/>
          <w:szCs w:val="22"/>
        </w:rPr>
        <w:t>an</w:t>
      </w:r>
      <w:r>
        <w:rPr>
          <w:rFonts w:asciiTheme="minorHAnsi" w:hAnsiTheme="minorHAnsi" w:cs="Arial"/>
          <w:sz w:val="22"/>
          <w:szCs w:val="22"/>
        </w:rPr>
        <w:t xml:space="preserve"> individual</w:t>
      </w:r>
      <w:r w:rsidRPr="001F1E51">
        <w:rPr>
          <w:rFonts w:asciiTheme="minorHAnsi" w:hAnsiTheme="minorHAnsi" w:cs="Arial"/>
          <w:sz w:val="22"/>
          <w:szCs w:val="22"/>
        </w:rPr>
        <w:t xml:space="preserve"> are manifestly unfounded or excessive, in particular because of their repetitive character, the </w:t>
      </w:r>
      <w:r w:rsidR="003B7023">
        <w:rPr>
          <w:rFonts w:asciiTheme="minorHAnsi" w:hAnsiTheme="minorHAnsi" w:cs="Arial"/>
          <w:sz w:val="22"/>
          <w:szCs w:val="22"/>
        </w:rPr>
        <w:t xml:space="preserve">Company </w:t>
      </w:r>
      <w:r w:rsidRPr="001F1E51">
        <w:rPr>
          <w:rFonts w:asciiTheme="minorHAnsi" w:hAnsiTheme="minorHAnsi" w:cs="Arial"/>
          <w:sz w:val="22"/>
          <w:szCs w:val="22"/>
        </w:rPr>
        <w:t>may either:</w:t>
      </w:r>
    </w:p>
    <w:p w:rsidR="00EC2399" w:rsidRPr="001F1E51" w:rsidRDefault="00EC2399" w:rsidP="004A40D4">
      <w:pPr>
        <w:jc w:val="both"/>
        <w:rPr>
          <w:rFonts w:asciiTheme="minorHAnsi" w:hAnsiTheme="minorHAnsi" w:cs="Arial"/>
          <w:sz w:val="22"/>
          <w:szCs w:val="22"/>
        </w:rPr>
      </w:pPr>
    </w:p>
    <w:p w:rsidR="004A40D4" w:rsidRPr="001F1E51" w:rsidRDefault="004A40D4" w:rsidP="00EB6B73">
      <w:pPr>
        <w:pStyle w:val="ListParagraph"/>
        <w:numPr>
          <w:ilvl w:val="0"/>
          <w:numId w:val="8"/>
        </w:numPr>
        <w:jc w:val="both"/>
        <w:rPr>
          <w:rFonts w:asciiTheme="minorHAnsi" w:hAnsiTheme="minorHAnsi" w:cs="Arial"/>
          <w:sz w:val="22"/>
          <w:szCs w:val="22"/>
        </w:rPr>
      </w:pPr>
      <w:r w:rsidRPr="001F1E51">
        <w:rPr>
          <w:rFonts w:asciiTheme="minorHAnsi" w:hAnsiTheme="minorHAnsi" w:cs="Arial"/>
          <w:sz w:val="22"/>
          <w:szCs w:val="22"/>
        </w:rPr>
        <w:t>Charge a reasonable fee taking into account the administrative costs of providing the information or communication or taking the action requested; or</w:t>
      </w:r>
    </w:p>
    <w:p w:rsidR="004A40D4" w:rsidRDefault="004A40D4" w:rsidP="00EB6B73">
      <w:pPr>
        <w:pStyle w:val="ListParagraph"/>
        <w:numPr>
          <w:ilvl w:val="0"/>
          <w:numId w:val="8"/>
        </w:numPr>
        <w:jc w:val="both"/>
        <w:rPr>
          <w:rFonts w:asciiTheme="minorHAnsi" w:hAnsiTheme="minorHAnsi" w:cs="Arial"/>
          <w:sz w:val="22"/>
          <w:szCs w:val="22"/>
        </w:rPr>
      </w:pPr>
      <w:r>
        <w:rPr>
          <w:rFonts w:asciiTheme="minorHAnsi" w:hAnsiTheme="minorHAnsi" w:cs="Arial"/>
          <w:sz w:val="22"/>
          <w:szCs w:val="22"/>
        </w:rPr>
        <w:t>Refuse to act on the request.</w:t>
      </w:r>
    </w:p>
    <w:p w:rsidR="00EC2399" w:rsidRDefault="00EC2399" w:rsidP="004A40D4">
      <w:pPr>
        <w:jc w:val="both"/>
        <w:rPr>
          <w:rFonts w:asciiTheme="minorHAnsi" w:hAnsiTheme="minorHAnsi" w:cs="Arial"/>
          <w:sz w:val="22"/>
          <w:szCs w:val="22"/>
        </w:rPr>
      </w:pPr>
    </w:p>
    <w:p w:rsidR="004A40D4" w:rsidRPr="008B7368" w:rsidRDefault="00103EF8" w:rsidP="004A40D4">
      <w:pPr>
        <w:jc w:val="both"/>
        <w:rPr>
          <w:rFonts w:asciiTheme="minorHAnsi" w:hAnsiTheme="minorHAnsi" w:cs="Arial"/>
          <w:sz w:val="22"/>
          <w:szCs w:val="22"/>
        </w:rPr>
      </w:pPr>
      <w:r>
        <w:rPr>
          <w:rFonts w:asciiTheme="minorHAnsi" w:hAnsiTheme="minorHAnsi" w:cs="Arial"/>
          <w:sz w:val="22"/>
          <w:szCs w:val="22"/>
        </w:rPr>
        <w:t xml:space="preserve">The </w:t>
      </w:r>
      <w:r w:rsidR="004A40D4">
        <w:rPr>
          <w:rFonts w:asciiTheme="minorHAnsi" w:hAnsiTheme="minorHAnsi" w:cs="Arial"/>
          <w:sz w:val="22"/>
          <w:szCs w:val="22"/>
        </w:rPr>
        <w:t xml:space="preserve">Company </w:t>
      </w:r>
      <w:r>
        <w:rPr>
          <w:rFonts w:asciiTheme="minorHAnsi" w:hAnsiTheme="minorHAnsi" w:cs="Arial"/>
          <w:sz w:val="22"/>
          <w:szCs w:val="22"/>
        </w:rPr>
        <w:t xml:space="preserve">must </w:t>
      </w:r>
      <w:r w:rsidR="004A40D4">
        <w:rPr>
          <w:rFonts w:asciiTheme="minorHAnsi" w:hAnsiTheme="minorHAnsi" w:cs="Arial"/>
          <w:sz w:val="22"/>
          <w:szCs w:val="22"/>
        </w:rPr>
        <w:t xml:space="preserve">demonstrate </w:t>
      </w:r>
      <w:r>
        <w:rPr>
          <w:rFonts w:asciiTheme="minorHAnsi" w:hAnsiTheme="minorHAnsi" w:cs="Arial"/>
          <w:sz w:val="22"/>
          <w:szCs w:val="22"/>
        </w:rPr>
        <w:t xml:space="preserve">whether </w:t>
      </w:r>
      <w:r w:rsidR="004A40D4">
        <w:rPr>
          <w:rFonts w:asciiTheme="minorHAnsi" w:hAnsiTheme="minorHAnsi" w:cs="Arial"/>
          <w:sz w:val="22"/>
          <w:szCs w:val="22"/>
        </w:rPr>
        <w:t>the request is</w:t>
      </w:r>
      <w:r w:rsidR="004A40D4" w:rsidRPr="008B7368">
        <w:rPr>
          <w:rFonts w:asciiTheme="minorHAnsi" w:hAnsiTheme="minorHAnsi" w:cs="Arial"/>
          <w:sz w:val="22"/>
          <w:szCs w:val="22"/>
        </w:rPr>
        <w:t xml:space="preserve"> manifestly unfounded or excessive</w:t>
      </w:r>
      <w:r w:rsidR="004A40D4">
        <w:rPr>
          <w:rFonts w:asciiTheme="minorHAnsi" w:hAnsiTheme="minorHAnsi" w:cs="Arial"/>
          <w:sz w:val="22"/>
          <w:szCs w:val="22"/>
        </w:rPr>
        <w:t>.</w:t>
      </w:r>
      <w:r w:rsidR="00BE3B4D">
        <w:rPr>
          <w:rFonts w:asciiTheme="minorHAnsi" w:hAnsiTheme="minorHAnsi" w:cs="Arial"/>
          <w:sz w:val="22"/>
          <w:szCs w:val="22"/>
        </w:rPr>
        <w:t xml:space="preserve"> Those listed in the Appendix will be responsible for demonstrating this.</w:t>
      </w:r>
    </w:p>
    <w:p w:rsidR="004A40D4" w:rsidRDefault="004A40D4" w:rsidP="004A40D4">
      <w:pPr>
        <w:jc w:val="both"/>
        <w:rPr>
          <w:rFonts w:asciiTheme="minorHAnsi" w:hAnsiTheme="minorHAnsi" w:cs="Arial"/>
          <w:sz w:val="22"/>
          <w:szCs w:val="22"/>
        </w:rPr>
      </w:pPr>
    </w:p>
    <w:p w:rsidR="00892D82" w:rsidRPr="00BE3B4D" w:rsidRDefault="004A40D4" w:rsidP="00BE3B4D">
      <w:pPr>
        <w:jc w:val="both"/>
        <w:rPr>
          <w:rFonts w:asciiTheme="minorHAnsi" w:hAnsiTheme="minorHAnsi" w:cs="Arial"/>
          <w:sz w:val="22"/>
          <w:szCs w:val="22"/>
        </w:rPr>
        <w:sectPr w:rsidR="00892D82" w:rsidRPr="00BE3B4D" w:rsidSect="00110417">
          <w:headerReference w:type="default" r:id="rId15"/>
          <w:pgSz w:w="11906" w:h="16838"/>
          <w:pgMar w:top="1440" w:right="1440" w:bottom="1440" w:left="1440" w:header="0" w:footer="0" w:gutter="0"/>
          <w:paperSrc w:first="265" w:other="265"/>
          <w:cols w:space="708"/>
          <w:docGrid w:linePitch="360"/>
        </w:sectPr>
      </w:pPr>
      <w:r w:rsidRPr="001F1E51">
        <w:rPr>
          <w:rFonts w:asciiTheme="minorHAnsi" w:hAnsiTheme="minorHAnsi" w:cs="Arial"/>
          <w:sz w:val="22"/>
          <w:szCs w:val="22"/>
        </w:rPr>
        <w:t xml:space="preserve">Where the individual makes the request by electronic means the Company shall provide the information in a commonly used electronic form, unless otherwise requested by the </w:t>
      </w:r>
      <w:r>
        <w:rPr>
          <w:rFonts w:asciiTheme="minorHAnsi" w:hAnsiTheme="minorHAnsi" w:cs="Arial"/>
          <w:sz w:val="22"/>
          <w:szCs w:val="22"/>
        </w:rPr>
        <w:t>individual</w:t>
      </w:r>
      <w:r w:rsidRPr="001F1E51">
        <w:rPr>
          <w:rFonts w:asciiTheme="minorHAnsi" w:hAnsiTheme="minorHAnsi" w:cs="Arial"/>
          <w:sz w:val="22"/>
          <w:szCs w:val="22"/>
        </w:rPr>
        <w:t>.</w:t>
      </w:r>
    </w:p>
    <w:p w:rsidR="008D533F" w:rsidRPr="008D533F" w:rsidRDefault="008D533F" w:rsidP="008D533F">
      <w:pPr>
        <w:jc w:val="both"/>
        <w:rPr>
          <w:rFonts w:asciiTheme="minorHAnsi" w:hAnsiTheme="minorHAnsi" w:cs="Arial"/>
          <w:sz w:val="22"/>
          <w:szCs w:val="22"/>
        </w:rPr>
      </w:pPr>
      <w:r>
        <w:rPr>
          <w:rFonts w:asciiTheme="minorHAnsi" w:hAnsiTheme="minorHAnsi" w:cs="Arial"/>
          <w:sz w:val="22"/>
          <w:szCs w:val="22"/>
        </w:rPr>
        <w:lastRenderedPageBreak/>
        <w:t xml:space="preserve">The Company will need to act on any </w:t>
      </w:r>
      <w:r w:rsidRPr="00A66F3A">
        <w:rPr>
          <w:rFonts w:asciiTheme="minorHAnsi" w:hAnsiTheme="minorHAnsi" w:cs="Arial"/>
          <w:i/>
          <w:sz w:val="22"/>
          <w:szCs w:val="22"/>
        </w:rPr>
        <w:t>personal data</w:t>
      </w:r>
      <w:r>
        <w:rPr>
          <w:rFonts w:asciiTheme="minorHAnsi" w:hAnsiTheme="minorHAnsi" w:cs="Arial"/>
          <w:sz w:val="22"/>
          <w:szCs w:val="22"/>
        </w:rPr>
        <w:t xml:space="preserve"> protection breach it </w:t>
      </w:r>
      <w:r w:rsidR="00D32BBB">
        <w:rPr>
          <w:rFonts w:asciiTheme="minorHAnsi" w:hAnsiTheme="minorHAnsi" w:cs="Arial"/>
          <w:sz w:val="22"/>
          <w:szCs w:val="22"/>
        </w:rPr>
        <w:t>suspects or knows of when</w:t>
      </w:r>
      <w:r w:rsidR="00F7482A">
        <w:rPr>
          <w:rFonts w:asciiTheme="minorHAnsi" w:hAnsiTheme="minorHAnsi" w:cs="Arial"/>
          <w:sz w:val="22"/>
          <w:szCs w:val="22"/>
        </w:rPr>
        <w:t xml:space="preserve"> </w:t>
      </w:r>
      <w:r>
        <w:rPr>
          <w:rFonts w:asciiTheme="minorHAnsi" w:hAnsiTheme="minorHAnsi" w:cs="Arial"/>
          <w:sz w:val="22"/>
          <w:szCs w:val="22"/>
        </w:rPr>
        <w:t xml:space="preserve">acting as either a </w:t>
      </w:r>
      <w:r w:rsidRPr="003E022F">
        <w:rPr>
          <w:rFonts w:asciiTheme="minorHAnsi" w:hAnsiTheme="minorHAnsi" w:cs="Arial"/>
          <w:i/>
          <w:sz w:val="22"/>
          <w:szCs w:val="22"/>
        </w:rPr>
        <w:t>data controller</w:t>
      </w:r>
      <w:r>
        <w:rPr>
          <w:rFonts w:asciiTheme="minorHAnsi" w:hAnsiTheme="minorHAnsi" w:cs="Arial"/>
          <w:sz w:val="22"/>
          <w:szCs w:val="22"/>
        </w:rPr>
        <w:t xml:space="preserve"> or a</w:t>
      </w:r>
      <w:r w:rsidR="00BE3B4D">
        <w:rPr>
          <w:rFonts w:asciiTheme="minorHAnsi" w:hAnsiTheme="minorHAnsi" w:cs="Arial"/>
          <w:sz w:val="22"/>
          <w:szCs w:val="22"/>
        </w:rPr>
        <w:t xml:space="preserve"> </w:t>
      </w:r>
      <w:r w:rsidR="00BE3B4D" w:rsidRPr="003E022F">
        <w:rPr>
          <w:rFonts w:asciiTheme="minorHAnsi" w:hAnsiTheme="minorHAnsi" w:cs="Arial"/>
          <w:i/>
          <w:sz w:val="22"/>
          <w:szCs w:val="22"/>
        </w:rPr>
        <w:t>data processo</w:t>
      </w:r>
      <w:r w:rsidRPr="003E022F">
        <w:rPr>
          <w:rFonts w:asciiTheme="minorHAnsi" w:hAnsiTheme="minorHAnsi" w:cs="Arial"/>
          <w:i/>
          <w:sz w:val="22"/>
          <w:szCs w:val="22"/>
        </w:rPr>
        <w:t>r</w:t>
      </w:r>
      <w:r w:rsidRPr="008D533F">
        <w:rPr>
          <w:rFonts w:asciiTheme="minorHAnsi" w:hAnsiTheme="minorHAnsi" w:cs="Arial"/>
          <w:sz w:val="22"/>
          <w:szCs w:val="22"/>
        </w:rPr>
        <w:t>.</w:t>
      </w:r>
    </w:p>
    <w:p w:rsidR="008D533F" w:rsidRDefault="008D533F" w:rsidP="00394E9D">
      <w:pPr>
        <w:jc w:val="both"/>
        <w:rPr>
          <w:rFonts w:asciiTheme="minorHAnsi" w:hAnsiTheme="minorHAnsi" w:cs="Arial"/>
          <w:sz w:val="22"/>
          <w:szCs w:val="22"/>
        </w:rPr>
      </w:pPr>
    </w:p>
    <w:p w:rsidR="00575BD0" w:rsidRDefault="00575BD0" w:rsidP="00394E9D">
      <w:pPr>
        <w:jc w:val="both"/>
        <w:rPr>
          <w:rFonts w:asciiTheme="minorHAnsi" w:hAnsiTheme="minorHAnsi" w:cs="Arial"/>
          <w:sz w:val="22"/>
          <w:szCs w:val="22"/>
        </w:rPr>
      </w:pPr>
      <w:r>
        <w:rPr>
          <w:rFonts w:asciiTheme="minorHAnsi" w:hAnsiTheme="minorHAnsi" w:cs="Arial"/>
          <w:sz w:val="22"/>
          <w:szCs w:val="22"/>
        </w:rPr>
        <w:t xml:space="preserve">Company </w:t>
      </w:r>
      <w:r w:rsidR="00103EF8">
        <w:rPr>
          <w:rFonts w:asciiTheme="minorHAnsi" w:hAnsiTheme="minorHAnsi" w:cs="Arial"/>
          <w:sz w:val="22"/>
          <w:szCs w:val="22"/>
        </w:rPr>
        <w:t xml:space="preserve">staff </w:t>
      </w:r>
      <w:r>
        <w:rPr>
          <w:rFonts w:asciiTheme="minorHAnsi" w:hAnsiTheme="minorHAnsi" w:cs="Arial"/>
          <w:sz w:val="22"/>
          <w:szCs w:val="22"/>
        </w:rPr>
        <w:t>must inform those</w:t>
      </w:r>
      <w:r w:rsidR="00BE3B4D">
        <w:rPr>
          <w:rFonts w:asciiTheme="minorHAnsi" w:hAnsiTheme="minorHAnsi" w:cs="Arial"/>
          <w:sz w:val="22"/>
          <w:szCs w:val="22"/>
        </w:rPr>
        <w:t xml:space="preserve"> persons</w:t>
      </w:r>
      <w:r>
        <w:rPr>
          <w:rFonts w:asciiTheme="minorHAnsi" w:hAnsiTheme="minorHAnsi" w:cs="Arial"/>
          <w:sz w:val="22"/>
          <w:szCs w:val="22"/>
        </w:rPr>
        <w:t xml:space="preserve"> listed in the Appendix where a </w:t>
      </w:r>
      <w:r w:rsidRPr="00A66F3A">
        <w:rPr>
          <w:rFonts w:asciiTheme="minorHAnsi" w:hAnsiTheme="minorHAnsi" w:cs="Arial"/>
          <w:i/>
          <w:sz w:val="22"/>
          <w:szCs w:val="22"/>
        </w:rPr>
        <w:t>personal data</w:t>
      </w:r>
      <w:r>
        <w:rPr>
          <w:rFonts w:asciiTheme="minorHAnsi" w:hAnsiTheme="minorHAnsi" w:cs="Arial"/>
          <w:sz w:val="22"/>
          <w:szCs w:val="22"/>
        </w:rPr>
        <w:t xml:space="preserve"> breach has either been reported to him or her or they themselves have identified a </w:t>
      </w:r>
      <w:r w:rsidRPr="00A66F3A">
        <w:rPr>
          <w:rFonts w:asciiTheme="minorHAnsi" w:hAnsiTheme="minorHAnsi" w:cs="Arial"/>
          <w:i/>
          <w:sz w:val="22"/>
          <w:szCs w:val="22"/>
        </w:rPr>
        <w:t>personal data</w:t>
      </w:r>
      <w:r>
        <w:rPr>
          <w:rFonts w:asciiTheme="minorHAnsi" w:hAnsiTheme="minorHAnsi" w:cs="Arial"/>
          <w:sz w:val="22"/>
          <w:szCs w:val="22"/>
        </w:rPr>
        <w:t xml:space="preserve"> </w:t>
      </w:r>
      <w:r w:rsidRPr="00A66F3A">
        <w:rPr>
          <w:rFonts w:asciiTheme="minorHAnsi" w:hAnsiTheme="minorHAnsi" w:cs="Arial"/>
          <w:i/>
          <w:sz w:val="22"/>
          <w:szCs w:val="22"/>
        </w:rPr>
        <w:t>breach</w:t>
      </w:r>
      <w:r>
        <w:rPr>
          <w:rFonts w:asciiTheme="minorHAnsi" w:hAnsiTheme="minorHAnsi" w:cs="Arial"/>
          <w:sz w:val="22"/>
          <w:szCs w:val="22"/>
        </w:rPr>
        <w:t>.</w:t>
      </w:r>
    </w:p>
    <w:p w:rsidR="00575BD0" w:rsidRDefault="00575BD0" w:rsidP="00394E9D">
      <w:pPr>
        <w:jc w:val="both"/>
        <w:rPr>
          <w:rFonts w:asciiTheme="minorHAnsi" w:hAnsiTheme="minorHAnsi" w:cs="Arial"/>
          <w:sz w:val="22"/>
          <w:szCs w:val="22"/>
        </w:rPr>
      </w:pPr>
    </w:p>
    <w:p w:rsidR="002D44A5" w:rsidRPr="00E20C73" w:rsidRDefault="002D44A5" w:rsidP="00EB6B73">
      <w:pPr>
        <w:pStyle w:val="ListParagraph"/>
        <w:numPr>
          <w:ilvl w:val="0"/>
          <w:numId w:val="34"/>
        </w:numPr>
        <w:ind w:left="426" w:hanging="426"/>
        <w:jc w:val="both"/>
        <w:rPr>
          <w:rFonts w:asciiTheme="minorHAnsi" w:hAnsiTheme="minorHAnsi" w:cs="Arial"/>
          <w:b/>
          <w:color w:val="002060"/>
          <w:sz w:val="22"/>
          <w:szCs w:val="22"/>
        </w:rPr>
      </w:pPr>
      <w:r w:rsidRPr="00A66F3A">
        <w:rPr>
          <w:rFonts w:asciiTheme="minorHAnsi" w:hAnsiTheme="minorHAnsi" w:cs="Arial"/>
          <w:b/>
          <w:i/>
          <w:color w:val="002060"/>
          <w:sz w:val="22"/>
          <w:szCs w:val="22"/>
        </w:rPr>
        <w:t>Personal data</w:t>
      </w:r>
      <w:r w:rsidRPr="00E20C73">
        <w:rPr>
          <w:rFonts w:asciiTheme="minorHAnsi" w:hAnsiTheme="minorHAnsi" w:cs="Arial"/>
          <w:b/>
          <w:color w:val="002060"/>
          <w:sz w:val="22"/>
          <w:szCs w:val="22"/>
        </w:rPr>
        <w:t xml:space="preserve"> breaches where the Company is the </w:t>
      </w:r>
      <w:r w:rsidRPr="003E022F">
        <w:rPr>
          <w:rFonts w:asciiTheme="minorHAnsi" w:hAnsiTheme="minorHAnsi" w:cs="Arial"/>
          <w:b/>
          <w:i/>
          <w:color w:val="002060"/>
          <w:sz w:val="22"/>
          <w:szCs w:val="22"/>
        </w:rPr>
        <w:t>data controller</w:t>
      </w:r>
      <w:r w:rsidRPr="00E20C73">
        <w:rPr>
          <w:rFonts w:asciiTheme="minorHAnsi" w:hAnsiTheme="minorHAnsi" w:cs="Arial"/>
          <w:b/>
          <w:color w:val="002060"/>
          <w:sz w:val="22"/>
          <w:szCs w:val="22"/>
        </w:rPr>
        <w:t xml:space="preserve">: </w:t>
      </w:r>
    </w:p>
    <w:p w:rsidR="00EC2399" w:rsidRPr="00EC2399" w:rsidRDefault="00EC2399" w:rsidP="00EC2399">
      <w:pPr>
        <w:jc w:val="both"/>
        <w:rPr>
          <w:rFonts w:asciiTheme="minorHAnsi" w:hAnsiTheme="minorHAnsi" w:cs="Arial"/>
          <w:sz w:val="22"/>
          <w:szCs w:val="22"/>
        </w:rPr>
      </w:pPr>
    </w:p>
    <w:p w:rsidR="00E60612" w:rsidRDefault="00E60612" w:rsidP="00394E9D">
      <w:pPr>
        <w:jc w:val="both"/>
        <w:rPr>
          <w:rFonts w:asciiTheme="minorHAnsi" w:hAnsiTheme="minorHAnsi" w:cs="Arial"/>
          <w:sz w:val="22"/>
          <w:szCs w:val="22"/>
        </w:rPr>
      </w:pPr>
      <w:r>
        <w:rPr>
          <w:rFonts w:asciiTheme="minorHAnsi" w:hAnsiTheme="minorHAnsi" w:cs="Arial"/>
          <w:sz w:val="22"/>
          <w:szCs w:val="22"/>
        </w:rPr>
        <w:t xml:space="preserve">Those listed in the Appendix will </w:t>
      </w:r>
      <w:r w:rsidR="008D533F">
        <w:rPr>
          <w:rFonts w:asciiTheme="minorHAnsi" w:hAnsiTheme="minorHAnsi" w:cs="Arial"/>
          <w:sz w:val="22"/>
          <w:szCs w:val="22"/>
        </w:rPr>
        <w:t xml:space="preserve">take measures to establish whether or not a </w:t>
      </w:r>
      <w:r w:rsidR="008D533F" w:rsidRPr="00A66F3A">
        <w:rPr>
          <w:rFonts w:asciiTheme="minorHAnsi" w:hAnsiTheme="minorHAnsi" w:cs="Arial"/>
          <w:i/>
          <w:sz w:val="22"/>
          <w:szCs w:val="22"/>
        </w:rPr>
        <w:t>personal data</w:t>
      </w:r>
      <w:r w:rsidR="008D533F">
        <w:rPr>
          <w:rFonts w:asciiTheme="minorHAnsi" w:hAnsiTheme="minorHAnsi" w:cs="Arial"/>
          <w:sz w:val="22"/>
          <w:szCs w:val="22"/>
        </w:rPr>
        <w:t xml:space="preserve"> </w:t>
      </w:r>
      <w:r w:rsidR="008D533F" w:rsidRPr="00A66F3A">
        <w:rPr>
          <w:rFonts w:asciiTheme="minorHAnsi" w:hAnsiTheme="minorHAnsi" w:cs="Arial"/>
          <w:i/>
          <w:sz w:val="22"/>
          <w:szCs w:val="22"/>
        </w:rPr>
        <w:t xml:space="preserve">breach </w:t>
      </w:r>
      <w:r w:rsidR="008D533F">
        <w:rPr>
          <w:rFonts w:asciiTheme="minorHAnsi" w:hAnsiTheme="minorHAnsi" w:cs="Arial"/>
          <w:sz w:val="22"/>
          <w:szCs w:val="22"/>
        </w:rPr>
        <w:t>has occurred. Those persons will:</w:t>
      </w:r>
    </w:p>
    <w:p w:rsidR="00103EF8" w:rsidRDefault="00103EF8" w:rsidP="00394E9D">
      <w:pPr>
        <w:jc w:val="both"/>
        <w:rPr>
          <w:rFonts w:asciiTheme="minorHAnsi" w:hAnsiTheme="minorHAnsi" w:cs="Arial"/>
          <w:sz w:val="22"/>
          <w:szCs w:val="22"/>
        </w:rPr>
      </w:pPr>
    </w:p>
    <w:p w:rsidR="008A08F2" w:rsidRPr="0074459C" w:rsidRDefault="008D533F" w:rsidP="00EB6B73">
      <w:pPr>
        <w:pStyle w:val="ListParagraph"/>
        <w:numPr>
          <w:ilvl w:val="0"/>
          <w:numId w:val="13"/>
        </w:numPr>
        <w:ind w:left="426" w:hanging="426"/>
        <w:jc w:val="both"/>
        <w:rPr>
          <w:rFonts w:asciiTheme="minorHAnsi" w:hAnsiTheme="minorHAnsi" w:cs="Arial"/>
          <w:sz w:val="22"/>
          <w:szCs w:val="22"/>
        </w:rPr>
      </w:pPr>
      <w:r w:rsidRPr="0074459C">
        <w:rPr>
          <w:rFonts w:asciiTheme="minorHAnsi" w:hAnsiTheme="minorHAnsi" w:cs="Arial"/>
          <w:sz w:val="22"/>
          <w:szCs w:val="22"/>
        </w:rPr>
        <w:t xml:space="preserve">Conduct a risk assessment as to what </w:t>
      </w:r>
      <w:r w:rsidR="007C2D9D" w:rsidRPr="0074459C">
        <w:rPr>
          <w:rFonts w:asciiTheme="minorHAnsi" w:hAnsiTheme="minorHAnsi" w:cs="Arial"/>
          <w:sz w:val="22"/>
          <w:szCs w:val="22"/>
        </w:rPr>
        <w:t xml:space="preserve">level </w:t>
      </w:r>
      <w:r w:rsidRPr="0074459C">
        <w:rPr>
          <w:rFonts w:asciiTheme="minorHAnsi" w:hAnsiTheme="minorHAnsi" w:cs="Arial"/>
          <w:sz w:val="22"/>
          <w:szCs w:val="22"/>
        </w:rPr>
        <w:t xml:space="preserve">of risk the </w:t>
      </w:r>
      <w:r w:rsidRPr="0074459C">
        <w:rPr>
          <w:rFonts w:asciiTheme="minorHAnsi" w:hAnsiTheme="minorHAnsi" w:cs="Arial"/>
          <w:i/>
          <w:sz w:val="22"/>
          <w:szCs w:val="22"/>
        </w:rPr>
        <w:t>personal data</w:t>
      </w:r>
      <w:r w:rsidRPr="0074459C">
        <w:rPr>
          <w:rFonts w:asciiTheme="minorHAnsi" w:hAnsiTheme="minorHAnsi" w:cs="Arial"/>
          <w:sz w:val="22"/>
          <w:szCs w:val="22"/>
        </w:rPr>
        <w:t xml:space="preserve"> </w:t>
      </w:r>
      <w:r w:rsidRPr="0074459C">
        <w:rPr>
          <w:rFonts w:asciiTheme="minorHAnsi" w:hAnsiTheme="minorHAnsi" w:cs="Arial"/>
          <w:i/>
          <w:sz w:val="22"/>
          <w:szCs w:val="22"/>
        </w:rPr>
        <w:t xml:space="preserve">breach </w:t>
      </w:r>
      <w:r w:rsidRPr="0074459C">
        <w:rPr>
          <w:rFonts w:asciiTheme="minorHAnsi" w:hAnsiTheme="minorHAnsi" w:cs="Arial"/>
          <w:sz w:val="22"/>
          <w:szCs w:val="22"/>
        </w:rPr>
        <w:t>poses</w:t>
      </w:r>
      <w:r w:rsidR="007C2D9D" w:rsidRPr="0074459C">
        <w:rPr>
          <w:rFonts w:asciiTheme="minorHAnsi" w:hAnsiTheme="minorHAnsi" w:cs="Arial"/>
          <w:sz w:val="22"/>
          <w:szCs w:val="22"/>
        </w:rPr>
        <w:t xml:space="preserve">/has </w:t>
      </w:r>
      <w:r w:rsidR="00575BD0" w:rsidRPr="0074459C">
        <w:rPr>
          <w:rFonts w:asciiTheme="minorHAnsi" w:hAnsiTheme="minorHAnsi" w:cs="Arial"/>
          <w:sz w:val="22"/>
          <w:szCs w:val="22"/>
        </w:rPr>
        <w:t>occurred</w:t>
      </w:r>
    </w:p>
    <w:p w:rsidR="008A08F2" w:rsidRPr="0074459C" w:rsidRDefault="008D533F" w:rsidP="00EB6B73">
      <w:pPr>
        <w:pStyle w:val="ListParagraph"/>
        <w:numPr>
          <w:ilvl w:val="0"/>
          <w:numId w:val="13"/>
        </w:numPr>
        <w:ind w:left="426" w:hanging="426"/>
        <w:jc w:val="both"/>
        <w:rPr>
          <w:rFonts w:asciiTheme="minorHAnsi" w:hAnsiTheme="minorHAnsi" w:cs="Arial"/>
          <w:sz w:val="22"/>
          <w:szCs w:val="22"/>
        </w:rPr>
      </w:pPr>
      <w:r w:rsidRPr="0074459C">
        <w:rPr>
          <w:rFonts w:asciiTheme="minorHAnsi" w:hAnsiTheme="minorHAnsi" w:cs="Arial"/>
          <w:sz w:val="22"/>
          <w:szCs w:val="22"/>
        </w:rPr>
        <w:t>Conduct any relevant interviews or investigations of the C</w:t>
      </w:r>
      <w:r w:rsidR="007C2D9D" w:rsidRPr="0074459C">
        <w:rPr>
          <w:rFonts w:asciiTheme="minorHAnsi" w:hAnsiTheme="minorHAnsi" w:cs="Arial"/>
          <w:sz w:val="22"/>
          <w:szCs w:val="22"/>
        </w:rPr>
        <w:t>ompany’s practices and/or Company</w:t>
      </w:r>
      <w:r w:rsidR="00CF650A" w:rsidRPr="0074459C">
        <w:rPr>
          <w:rFonts w:asciiTheme="minorHAnsi" w:hAnsiTheme="minorHAnsi" w:cs="Arial"/>
          <w:sz w:val="22"/>
          <w:szCs w:val="22"/>
        </w:rPr>
        <w:t xml:space="preserve"> staff</w:t>
      </w:r>
      <w:r w:rsidR="007C2D9D" w:rsidRPr="0074459C">
        <w:rPr>
          <w:rFonts w:asciiTheme="minorHAnsi" w:hAnsiTheme="minorHAnsi" w:cs="Arial"/>
          <w:sz w:val="22"/>
          <w:szCs w:val="22"/>
        </w:rPr>
        <w:t xml:space="preserve"> </w:t>
      </w:r>
      <w:r w:rsidRPr="0074459C">
        <w:rPr>
          <w:rFonts w:asciiTheme="minorHAnsi" w:hAnsiTheme="minorHAnsi" w:cs="Arial"/>
          <w:sz w:val="22"/>
          <w:szCs w:val="22"/>
        </w:rPr>
        <w:t xml:space="preserve">to assess how the </w:t>
      </w:r>
      <w:r w:rsidRPr="0074459C">
        <w:rPr>
          <w:rFonts w:asciiTheme="minorHAnsi" w:hAnsiTheme="minorHAnsi" w:cs="Arial"/>
          <w:i/>
          <w:sz w:val="22"/>
          <w:szCs w:val="22"/>
        </w:rPr>
        <w:t>personal data</w:t>
      </w:r>
      <w:r w:rsidRPr="0074459C">
        <w:rPr>
          <w:rFonts w:asciiTheme="minorHAnsi" w:hAnsiTheme="minorHAnsi" w:cs="Arial"/>
          <w:sz w:val="22"/>
          <w:szCs w:val="22"/>
        </w:rPr>
        <w:t xml:space="preserve"> </w:t>
      </w:r>
      <w:r w:rsidRPr="0074459C">
        <w:rPr>
          <w:rFonts w:asciiTheme="minorHAnsi" w:hAnsiTheme="minorHAnsi" w:cs="Arial"/>
          <w:i/>
          <w:sz w:val="22"/>
          <w:szCs w:val="22"/>
        </w:rPr>
        <w:t>breach</w:t>
      </w:r>
      <w:r w:rsidRPr="0074459C">
        <w:rPr>
          <w:rFonts w:asciiTheme="minorHAnsi" w:hAnsiTheme="minorHAnsi" w:cs="Arial"/>
          <w:sz w:val="22"/>
          <w:szCs w:val="22"/>
        </w:rPr>
        <w:t xml:space="preserve"> occurred</w:t>
      </w:r>
    </w:p>
    <w:p w:rsidR="00D90631" w:rsidRPr="0074459C" w:rsidRDefault="008D533F" w:rsidP="00EB6B73">
      <w:pPr>
        <w:pStyle w:val="ListParagraph"/>
        <w:numPr>
          <w:ilvl w:val="0"/>
          <w:numId w:val="13"/>
        </w:numPr>
        <w:ind w:left="426" w:hanging="426"/>
        <w:jc w:val="both"/>
        <w:rPr>
          <w:rFonts w:asciiTheme="minorHAnsi" w:hAnsiTheme="minorHAnsi" w:cs="Arial"/>
          <w:sz w:val="22"/>
          <w:szCs w:val="22"/>
        </w:rPr>
      </w:pPr>
      <w:r w:rsidRPr="0074459C">
        <w:rPr>
          <w:rFonts w:asciiTheme="minorHAnsi" w:hAnsiTheme="minorHAnsi" w:cs="Arial"/>
          <w:sz w:val="22"/>
          <w:szCs w:val="22"/>
        </w:rPr>
        <w:t xml:space="preserve">Implement measures and take steps to limit, </w:t>
      </w:r>
      <w:r w:rsidR="00CF650A" w:rsidRPr="0074459C">
        <w:rPr>
          <w:rFonts w:asciiTheme="minorHAnsi" w:hAnsiTheme="minorHAnsi" w:cs="Arial"/>
          <w:sz w:val="22"/>
          <w:szCs w:val="22"/>
        </w:rPr>
        <w:t>contain and recover the breach</w:t>
      </w:r>
    </w:p>
    <w:p w:rsidR="008D533F" w:rsidRDefault="008D533F" w:rsidP="00394E9D">
      <w:pPr>
        <w:jc w:val="both"/>
        <w:rPr>
          <w:rFonts w:asciiTheme="minorHAnsi" w:hAnsiTheme="minorHAnsi" w:cs="Arial"/>
          <w:sz w:val="22"/>
          <w:szCs w:val="22"/>
        </w:rPr>
      </w:pPr>
    </w:p>
    <w:p w:rsidR="001A5AAF" w:rsidRDefault="00875E7F" w:rsidP="002A34B5">
      <w:pPr>
        <w:jc w:val="both"/>
        <w:rPr>
          <w:rFonts w:asciiTheme="minorHAnsi" w:hAnsiTheme="minorHAnsi" w:cs="Arial"/>
          <w:sz w:val="22"/>
          <w:szCs w:val="22"/>
        </w:rPr>
      </w:pPr>
      <w:r>
        <w:rPr>
          <w:rFonts w:asciiTheme="minorHAnsi" w:hAnsiTheme="minorHAnsi" w:cs="Arial"/>
          <w:sz w:val="22"/>
          <w:szCs w:val="22"/>
        </w:rPr>
        <w:t xml:space="preserve">Unless the </w:t>
      </w:r>
      <w:r w:rsidRPr="00A66F3A">
        <w:rPr>
          <w:rFonts w:asciiTheme="minorHAnsi" w:hAnsiTheme="minorHAnsi" w:cs="Arial"/>
          <w:i/>
          <w:sz w:val="22"/>
          <w:szCs w:val="22"/>
        </w:rPr>
        <w:t>personal data</w:t>
      </w:r>
      <w:r>
        <w:rPr>
          <w:rFonts w:asciiTheme="minorHAnsi" w:hAnsiTheme="minorHAnsi" w:cs="Arial"/>
          <w:sz w:val="22"/>
          <w:szCs w:val="22"/>
        </w:rPr>
        <w:t xml:space="preserve"> </w:t>
      </w:r>
      <w:r w:rsidRPr="00A66F3A">
        <w:rPr>
          <w:rFonts w:asciiTheme="minorHAnsi" w:hAnsiTheme="minorHAnsi" w:cs="Arial"/>
          <w:i/>
          <w:sz w:val="22"/>
          <w:szCs w:val="22"/>
        </w:rPr>
        <w:t>breach</w:t>
      </w:r>
      <w:r>
        <w:rPr>
          <w:rFonts w:asciiTheme="minorHAnsi" w:hAnsiTheme="minorHAnsi" w:cs="Arial"/>
          <w:sz w:val="22"/>
          <w:szCs w:val="22"/>
        </w:rPr>
        <w:t xml:space="preserve"> is unlikely to result in a risk to the rights and freedoms of an individual, then t</w:t>
      </w:r>
      <w:r w:rsidR="006A0289">
        <w:rPr>
          <w:rFonts w:asciiTheme="minorHAnsi" w:hAnsiTheme="minorHAnsi" w:cs="Arial"/>
          <w:sz w:val="22"/>
          <w:szCs w:val="22"/>
        </w:rPr>
        <w:t xml:space="preserve">hose listed in the Appendix will be responsible for alerting the ICO of any </w:t>
      </w:r>
      <w:r w:rsidR="006A0289" w:rsidRPr="00A66F3A">
        <w:rPr>
          <w:rFonts w:asciiTheme="minorHAnsi" w:hAnsiTheme="minorHAnsi" w:cs="Arial"/>
          <w:i/>
          <w:sz w:val="22"/>
          <w:szCs w:val="22"/>
        </w:rPr>
        <w:t>personal data breach</w:t>
      </w:r>
      <w:r w:rsidR="006A0289">
        <w:rPr>
          <w:rFonts w:asciiTheme="minorHAnsi" w:hAnsiTheme="minorHAnsi" w:cs="Arial"/>
          <w:sz w:val="22"/>
          <w:szCs w:val="22"/>
        </w:rPr>
        <w:t xml:space="preserve"> without undue delay, but no later than 72 hours after having become aware of the Company’</w:t>
      </w:r>
      <w:r>
        <w:rPr>
          <w:rFonts w:asciiTheme="minorHAnsi" w:hAnsiTheme="minorHAnsi" w:cs="Arial"/>
          <w:sz w:val="22"/>
          <w:szCs w:val="22"/>
        </w:rPr>
        <w:t xml:space="preserve">s </w:t>
      </w:r>
      <w:r w:rsidRPr="00A66F3A">
        <w:rPr>
          <w:rFonts w:asciiTheme="minorHAnsi" w:hAnsiTheme="minorHAnsi" w:cs="Arial"/>
          <w:i/>
          <w:sz w:val="22"/>
          <w:szCs w:val="22"/>
        </w:rPr>
        <w:t>personal data breach</w:t>
      </w:r>
      <w:r>
        <w:rPr>
          <w:rFonts w:asciiTheme="minorHAnsi" w:hAnsiTheme="minorHAnsi" w:cs="Arial"/>
          <w:sz w:val="22"/>
          <w:szCs w:val="22"/>
        </w:rPr>
        <w:t>. Where it is not possible to inform the ICO in this time those listed in the Appendix will be responsible for explaining to the ICO the reasons for the delay.</w:t>
      </w:r>
    </w:p>
    <w:p w:rsidR="001A5AAF" w:rsidRDefault="001A5AAF" w:rsidP="002A34B5">
      <w:pPr>
        <w:jc w:val="both"/>
        <w:rPr>
          <w:rFonts w:asciiTheme="minorHAnsi" w:hAnsiTheme="minorHAnsi" w:cs="Arial"/>
          <w:sz w:val="22"/>
          <w:szCs w:val="22"/>
        </w:rPr>
      </w:pPr>
    </w:p>
    <w:p w:rsidR="00394E9D" w:rsidRDefault="00875E7F" w:rsidP="002A34B5">
      <w:pPr>
        <w:jc w:val="both"/>
        <w:rPr>
          <w:rFonts w:asciiTheme="minorHAnsi" w:hAnsiTheme="minorHAnsi" w:cs="Arial"/>
          <w:sz w:val="22"/>
          <w:szCs w:val="22"/>
        </w:rPr>
      </w:pPr>
      <w:r>
        <w:rPr>
          <w:rFonts w:asciiTheme="minorHAnsi" w:hAnsiTheme="minorHAnsi" w:cs="Arial"/>
          <w:sz w:val="22"/>
          <w:szCs w:val="22"/>
        </w:rPr>
        <w:t xml:space="preserve">If the </w:t>
      </w:r>
      <w:r w:rsidRPr="00A66F3A">
        <w:rPr>
          <w:rFonts w:asciiTheme="minorHAnsi" w:hAnsiTheme="minorHAnsi" w:cs="Arial"/>
          <w:i/>
          <w:sz w:val="22"/>
          <w:szCs w:val="22"/>
        </w:rPr>
        <w:t>personal data breach</w:t>
      </w:r>
      <w:r>
        <w:rPr>
          <w:rFonts w:asciiTheme="minorHAnsi" w:hAnsiTheme="minorHAnsi" w:cs="Arial"/>
          <w:sz w:val="22"/>
          <w:szCs w:val="22"/>
        </w:rPr>
        <w:t xml:space="preserve"> happens outside the UK then those listed in the Appendix will be responsible for alerting the relevant </w:t>
      </w:r>
      <w:r w:rsidRPr="008F1919">
        <w:rPr>
          <w:rFonts w:asciiTheme="minorHAnsi" w:hAnsiTheme="minorHAnsi" w:cs="Arial"/>
          <w:i/>
          <w:sz w:val="22"/>
          <w:szCs w:val="22"/>
        </w:rPr>
        <w:t>supervisory authority</w:t>
      </w:r>
      <w:r>
        <w:rPr>
          <w:rFonts w:asciiTheme="minorHAnsi" w:hAnsiTheme="minorHAnsi" w:cs="Arial"/>
          <w:sz w:val="22"/>
          <w:szCs w:val="22"/>
        </w:rPr>
        <w:t xml:space="preserve"> in the effected jurisdiction.</w:t>
      </w:r>
    </w:p>
    <w:p w:rsidR="00875E7F" w:rsidRDefault="00875E7F" w:rsidP="002A34B5">
      <w:pPr>
        <w:jc w:val="both"/>
        <w:rPr>
          <w:rFonts w:asciiTheme="minorHAnsi" w:hAnsiTheme="minorHAnsi" w:cs="Arial"/>
          <w:sz w:val="22"/>
          <w:szCs w:val="22"/>
        </w:rPr>
      </w:pPr>
    </w:p>
    <w:p w:rsidR="00875E7F" w:rsidRDefault="00875E7F" w:rsidP="002A34B5">
      <w:pPr>
        <w:jc w:val="both"/>
        <w:rPr>
          <w:rFonts w:asciiTheme="minorHAnsi" w:hAnsiTheme="minorHAnsi" w:cs="Arial"/>
          <w:sz w:val="22"/>
          <w:szCs w:val="22"/>
        </w:rPr>
      </w:pPr>
      <w:r>
        <w:rPr>
          <w:rFonts w:asciiTheme="minorHAnsi" w:hAnsiTheme="minorHAnsi" w:cs="Arial"/>
          <w:sz w:val="22"/>
          <w:szCs w:val="22"/>
        </w:rPr>
        <w:t xml:space="preserve">If those listed in the Appendix are not able to provide the ICO/other relevant </w:t>
      </w:r>
      <w:r w:rsidRPr="008F1919">
        <w:rPr>
          <w:rFonts w:asciiTheme="minorHAnsi" w:hAnsiTheme="minorHAnsi" w:cs="Arial"/>
          <w:i/>
          <w:sz w:val="22"/>
          <w:szCs w:val="22"/>
        </w:rPr>
        <w:t>supervisory authority</w:t>
      </w:r>
      <w:r>
        <w:rPr>
          <w:rFonts w:asciiTheme="minorHAnsi" w:hAnsiTheme="minorHAnsi" w:cs="Arial"/>
          <w:sz w:val="22"/>
          <w:szCs w:val="22"/>
        </w:rPr>
        <w:t xml:space="preserve"> with all the relevant information related to the </w:t>
      </w:r>
      <w:r w:rsidRPr="00A66F3A">
        <w:rPr>
          <w:rFonts w:asciiTheme="minorHAnsi" w:hAnsiTheme="minorHAnsi" w:cs="Arial"/>
          <w:i/>
          <w:sz w:val="22"/>
          <w:szCs w:val="22"/>
        </w:rPr>
        <w:t>personal data breach</w:t>
      </w:r>
      <w:r>
        <w:rPr>
          <w:rFonts w:asciiTheme="minorHAnsi" w:hAnsiTheme="minorHAnsi" w:cs="Arial"/>
          <w:sz w:val="22"/>
          <w:szCs w:val="22"/>
        </w:rPr>
        <w:t xml:space="preserve"> then those persons shall provide the information in phases without undue further delay.</w:t>
      </w:r>
    </w:p>
    <w:p w:rsidR="00875E7F" w:rsidRDefault="00875E7F" w:rsidP="002A34B5">
      <w:pPr>
        <w:jc w:val="both"/>
        <w:rPr>
          <w:rFonts w:asciiTheme="minorHAnsi" w:hAnsiTheme="minorHAnsi" w:cs="Arial"/>
          <w:sz w:val="22"/>
          <w:szCs w:val="22"/>
        </w:rPr>
      </w:pPr>
    </w:p>
    <w:p w:rsidR="00875E7F" w:rsidRDefault="00875E7F" w:rsidP="002A34B5">
      <w:pPr>
        <w:jc w:val="both"/>
        <w:rPr>
          <w:rFonts w:asciiTheme="minorHAnsi" w:hAnsiTheme="minorHAnsi" w:cs="Arial"/>
          <w:sz w:val="22"/>
          <w:szCs w:val="22"/>
        </w:rPr>
      </w:pPr>
      <w:r>
        <w:rPr>
          <w:rFonts w:asciiTheme="minorHAnsi" w:hAnsiTheme="minorHAnsi" w:cs="Arial"/>
          <w:sz w:val="22"/>
          <w:szCs w:val="22"/>
        </w:rPr>
        <w:t>Those listed in the Appendix will be responsible for</w:t>
      </w:r>
      <w:r w:rsidR="0072545C">
        <w:rPr>
          <w:rFonts w:asciiTheme="minorHAnsi" w:hAnsiTheme="minorHAnsi" w:cs="Arial"/>
          <w:sz w:val="22"/>
          <w:szCs w:val="22"/>
        </w:rPr>
        <w:t xml:space="preserve"> documenting any </w:t>
      </w:r>
      <w:r w:rsidR="0072545C" w:rsidRPr="00A66F3A">
        <w:rPr>
          <w:rFonts w:asciiTheme="minorHAnsi" w:hAnsiTheme="minorHAnsi" w:cs="Arial"/>
          <w:i/>
          <w:sz w:val="22"/>
          <w:szCs w:val="22"/>
        </w:rPr>
        <w:t>personal data breaches</w:t>
      </w:r>
      <w:r w:rsidR="0072545C">
        <w:rPr>
          <w:rFonts w:asciiTheme="minorHAnsi" w:hAnsiTheme="minorHAnsi" w:cs="Arial"/>
          <w:sz w:val="22"/>
          <w:szCs w:val="22"/>
        </w:rPr>
        <w:t>, including</w:t>
      </w:r>
      <w:r>
        <w:rPr>
          <w:rFonts w:asciiTheme="minorHAnsi" w:hAnsiTheme="minorHAnsi" w:cs="Arial"/>
          <w:sz w:val="22"/>
          <w:szCs w:val="22"/>
        </w:rPr>
        <w:t>:</w:t>
      </w:r>
    </w:p>
    <w:p w:rsidR="00EC2399" w:rsidRDefault="00EC2399" w:rsidP="002A34B5">
      <w:pPr>
        <w:jc w:val="both"/>
        <w:rPr>
          <w:rFonts w:asciiTheme="minorHAnsi" w:hAnsiTheme="minorHAnsi" w:cs="Arial"/>
          <w:sz w:val="22"/>
          <w:szCs w:val="22"/>
        </w:rPr>
      </w:pPr>
    </w:p>
    <w:p w:rsidR="0072545C" w:rsidRPr="0072545C" w:rsidRDefault="0072545C" w:rsidP="00EB6B73">
      <w:pPr>
        <w:pStyle w:val="ListParagraph"/>
        <w:numPr>
          <w:ilvl w:val="0"/>
          <w:numId w:val="13"/>
        </w:numPr>
        <w:ind w:left="426" w:hanging="426"/>
        <w:jc w:val="both"/>
        <w:rPr>
          <w:rFonts w:asciiTheme="minorHAnsi" w:hAnsiTheme="minorHAnsi" w:cs="Arial"/>
          <w:sz w:val="22"/>
          <w:szCs w:val="22"/>
        </w:rPr>
      </w:pPr>
      <w:r w:rsidRPr="0072545C">
        <w:rPr>
          <w:rFonts w:asciiTheme="minorHAnsi" w:hAnsiTheme="minorHAnsi" w:cs="Arial"/>
          <w:sz w:val="22"/>
          <w:szCs w:val="22"/>
        </w:rPr>
        <w:t>The</w:t>
      </w:r>
      <w:r>
        <w:rPr>
          <w:rFonts w:asciiTheme="minorHAnsi" w:hAnsiTheme="minorHAnsi" w:cs="Arial"/>
          <w:sz w:val="22"/>
          <w:szCs w:val="22"/>
        </w:rPr>
        <w:t xml:space="preserve"> </w:t>
      </w:r>
      <w:r w:rsidRPr="0072545C">
        <w:rPr>
          <w:rFonts w:asciiTheme="minorHAnsi" w:hAnsiTheme="minorHAnsi" w:cs="Arial"/>
          <w:sz w:val="22"/>
          <w:szCs w:val="22"/>
        </w:rPr>
        <w:t>facts relat</w:t>
      </w:r>
      <w:r>
        <w:rPr>
          <w:rFonts w:asciiTheme="minorHAnsi" w:hAnsiTheme="minorHAnsi" w:cs="Arial"/>
          <w:sz w:val="22"/>
          <w:szCs w:val="22"/>
        </w:rPr>
        <w:t xml:space="preserve">ing to the </w:t>
      </w:r>
      <w:r w:rsidRPr="00A66F3A">
        <w:rPr>
          <w:rFonts w:asciiTheme="minorHAnsi" w:hAnsiTheme="minorHAnsi" w:cs="Arial"/>
          <w:i/>
          <w:sz w:val="22"/>
          <w:szCs w:val="22"/>
        </w:rPr>
        <w:t>personal data breach</w:t>
      </w:r>
      <w:r>
        <w:rPr>
          <w:rFonts w:asciiTheme="minorHAnsi" w:hAnsiTheme="minorHAnsi" w:cs="Arial"/>
          <w:sz w:val="22"/>
          <w:szCs w:val="22"/>
        </w:rPr>
        <w:t xml:space="preserve"> – including any investigations undertaken or statements taken from the Company</w:t>
      </w:r>
      <w:r w:rsidR="00CF650A">
        <w:rPr>
          <w:rFonts w:asciiTheme="minorHAnsi" w:hAnsiTheme="minorHAnsi" w:cs="Arial"/>
          <w:sz w:val="22"/>
          <w:szCs w:val="22"/>
        </w:rPr>
        <w:t>’s staff</w:t>
      </w:r>
      <w:r>
        <w:rPr>
          <w:rFonts w:asciiTheme="minorHAnsi" w:hAnsiTheme="minorHAnsi" w:cs="Arial"/>
          <w:sz w:val="22"/>
          <w:szCs w:val="22"/>
        </w:rPr>
        <w:t>;</w:t>
      </w:r>
    </w:p>
    <w:p w:rsidR="0072545C" w:rsidRDefault="0072545C" w:rsidP="00EB6B73">
      <w:pPr>
        <w:pStyle w:val="ListParagraph"/>
        <w:numPr>
          <w:ilvl w:val="0"/>
          <w:numId w:val="13"/>
        </w:numPr>
        <w:ind w:left="426" w:hanging="426"/>
        <w:jc w:val="both"/>
        <w:rPr>
          <w:rFonts w:asciiTheme="minorHAnsi" w:hAnsiTheme="minorHAnsi" w:cs="Arial"/>
          <w:sz w:val="22"/>
          <w:szCs w:val="22"/>
        </w:rPr>
      </w:pPr>
      <w:r>
        <w:rPr>
          <w:rFonts w:asciiTheme="minorHAnsi" w:hAnsiTheme="minorHAnsi" w:cs="Arial"/>
          <w:sz w:val="22"/>
          <w:szCs w:val="22"/>
        </w:rPr>
        <w:t>T</w:t>
      </w:r>
      <w:r w:rsidRPr="0072545C">
        <w:rPr>
          <w:rFonts w:asciiTheme="minorHAnsi" w:hAnsiTheme="minorHAnsi" w:cs="Arial"/>
          <w:sz w:val="22"/>
          <w:szCs w:val="22"/>
        </w:rPr>
        <w:t>he effects of</w:t>
      </w:r>
      <w:r>
        <w:rPr>
          <w:rFonts w:asciiTheme="minorHAnsi" w:hAnsiTheme="minorHAnsi" w:cs="Arial"/>
          <w:sz w:val="22"/>
          <w:szCs w:val="22"/>
        </w:rPr>
        <w:t xml:space="preserve"> the </w:t>
      </w:r>
      <w:r w:rsidRPr="00A66F3A">
        <w:rPr>
          <w:rFonts w:asciiTheme="minorHAnsi" w:hAnsiTheme="minorHAnsi" w:cs="Arial"/>
          <w:i/>
          <w:sz w:val="22"/>
          <w:szCs w:val="22"/>
        </w:rPr>
        <w:t>personal data breach</w:t>
      </w:r>
      <w:r>
        <w:rPr>
          <w:rFonts w:asciiTheme="minorHAnsi" w:hAnsiTheme="minorHAnsi" w:cs="Arial"/>
          <w:sz w:val="22"/>
          <w:szCs w:val="22"/>
        </w:rPr>
        <w:t>;</w:t>
      </w:r>
      <w:r w:rsidR="00FF6D26">
        <w:rPr>
          <w:rFonts w:asciiTheme="minorHAnsi" w:hAnsiTheme="minorHAnsi" w:cs="Arial"/>
          <w:sz w:val="22"/>
          <w:szCs w:val="22"/>
        </w:rPr>
        <w:t xml:space="preserve"> and</w:t>
      </w:r>
    </w:p>
    <w:p w:rsidR="0072545C" w:rsidRPr="0072545C" w:rsidRDefault="0072545C" w:rsidP="00EB6B73">
      <w:pPr>
        <w:pStyle w:val="ListParagraph"/>
        <w:numPr>
          <w:ilvl w:val="0"/>
          <w:numId w:val="13"/>
        </w:numPr>
        <w:ind w:left="426" w:hanging="426"/>
        <w:jc w:val="both"/>
        <w:rPr>
          <w:rFonts w:asciiTheme="minorHAnsi" w:hAnsiTheme="minorHAnsi" w:cs="Arial"/>
          <w:sz w:val="22"/>
          <w:szCs w:val="22"/>
        </w:rPr>
      </w:pPr>
      <w:r>
        <w:rPr>
          <w:rFonts w:asciiTheme="minorHAnsi" w:hAnsiTheme="minorHAnsi" w:cs="Arial"/>
          <w:sz w:val="22"/>
          <w:szCs w:val="22"/>
        </w:rPr>
        <w:t>The remedial action taken.</w:t>
      </w:r>
    </w:p>
    <w:p w:rsidR="00875E7F" w:rsidRDefault="00875E7F" w:rsidP="002A34B5">
      <w:pPr>
        <w:jc w:val="both"/>
        <w:rPr>
          <w:rFonts w:asciiTheme="minorHAnsi" w:hAnsiTheme="minorHAnsi" w:cs="Arial"/>
          <w:sz w:val="22"/>
          <w:szCs w:val="22"/>
        </w:rPr>
      </w:pPr>
    </w:p>
    <w:p w:rsidR="002D44A5" w:rsidRPr="00E20C73" w:rsidRDefault="002D44A5" w:rsidP="00EB6B73">
      <w:pPr>
        <w:pStyle w:val="ListParagraph"/>
        <w:numPr>
          <w:ilvl w:val="0"/>
          <w:numId w:val="34"/>
        </w:numPr>
        <w:ind w:left="426" w:hanging="426"/>
        <w:jc w:val="both"/>
        <w:rPr>
          <w:rFonts w:asciiTheme="minorHAnsi" w:hAnsiTheme="minorHAnsi" w:cs="Arial"/>
          <w:b/>
          <w:color w:val="002060"/>
          <w:sz w:val="22"/>
          <w:szCs w:val="22"/>
        </w:rPr>
      </w:pPr>
      <w:r w:rsidRPr="00A66F3A">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where the Company is the </w:t>
      </w:r>
      <w:r w:rsidRPr="003E022F">
        <w:rPr>
          <w:rFonts w:asciiTheme="minorHAnsi" w:hAnsiTheme="minorHAnsi" w:cs="Arial"/>
          <w:b/>
          <w:i/>
          <w:color w:val="002060"/>
          <w:sz w:val="22"/>
          <w:szCs w:val="22"/>
        </w:rPr>
        <w:t>data processor</w:t>
      </w:r>
      <w:r w:rsidRPr="00E20C73">
        <w:rPr>
          <w:rFonts w:asciiTheme="minorHAnsi" w:hAnsiTheme="minorHAnsi" w:cs="Arial"/>
          <w:b/>
          <w:color w:val="002060"/>
          <w:sz w:val="22"/>
          <w:szCs w:val="22"/>
        </w:rPr>
        <w:t>:</w:t>
      </w:r>
    </w:p>
    <w:p w:rsidR="00EC2399" w:rsidRDefault="00EC2399" w:rsidP="002A34B5">
      <w:pPr>
        <w:jc w:val="both"/>
        <w:rPr>
          <w:rFonts w:asciiTheme="minorHAnsi" w:hAnsiTheme="minorHAnsi" w:cs="Arial"/>
          <w:sz w:val="22"/>
          <w:szCs w:val="22"/>
        </w:rPr>
      </w:pPr>
    </w:p>
    <w:p w:rsidR="00575BD0" w:rsidRDefault="00575BD0" w:rsidP="002A34B5">
      <w:pPr>
        <w:jc w:val="both"/>
        <w:rPr>
          <w:rFonts w:asciiTheme="minorHAnsi" w:hAnsiTheme="minorHAnsi" w:cs="Arial"/>
          <w:sz w:val="22"/>
          <w:szCs w:val="22"/>
        </w:rPr>
      </w:pPr>
      <w:r>
        <w:rPr>
          <w:rFonts w:asciiTheme="minorHAnsi" w:hAnsiTheme="minorHAnsi" w:cs="Arial"/>
          <w:sz w:val="22"/>
          <w:szCs w:val="22"/>
        </w:rPr>
        <w:t xml:space="preserve">Those listed in the Appendix will be responsible for alerting the relevant </w:t>
      </w:r>
      <w:r w:rsidRPr="003E022F">
        <w:rPr>
          <w:rFonts w:asciiTheme="minorHAnsi" w:hAnsiTheme="minorHAnsi" w:cs="Arial"/>
          <w:i/>
          <w:sz w:val="22"/>
          <w:szCs w:val="22"/>
        </w:rPr>
        <w:t>data controller</w:t>
      </w:r>
      <w:r>
        <w:rPr>
          <w:rFonts w:asciiTheme="minorHAnsi" w:hAnsiTheme="minorHAnsi" w:cs="Arial"/>
          <w:sz w:val="22"/>
          <w:szCs w:val="22"/>
        </w:rPr>
        <w:t xml:space="preserve"> as to the </w:t>
      </w:r>
      <w:r w:rsidRPr="00A66F3A">
        <w:rPr>
          <w:rFonts w:asciiTheme="minorHAnsi" w:hAnsiTheme="minorHAnsi" w:cs="Arial"/>
          <w:i/>
          <w:sz w:val="22"/>
          <w:szCs w:val="22"/>
        </w:rPr>
        <w:t>personal data breach</w:t>
      </w:r>
      <w:r>
        <w:rPr>
          <w:rFonts w:asciiTheme="minorHAnsi" w:hAnsiTheme="minorHAnsi" w:cs="Arial"/>
          <w:sz w:val="22"/>
          <w:szCs w:val="22"/>
        </w:rPr>
        <w:t xml:space="preserve"> that has been identified as soon as they are aware of the breach, having particular regard to any contractual obligations the Company has with the </w:t>
      </w:r>
      <w:r w:rsidRPr="003E022F">
        <w:rPr>
          <w:rFonts w:asciiTheme="minorHAnsi" w:hAnsiTheme="minorHAnsi" w:cs="Arial"/>
          <w:i/>
          <w:sz w:val="22"/>
          <w:szCs w:val="22"/>
        </w:rPr>
        <w:t>data controller</w:t>
      </w:r>
      <w:r>
        <w:rPr>
          <w:rFonts w:asciiTheme="minorHAnsi" w:hAnsiTheme="minorHAnsi" w:cs="Arial"/>
          <w:sz w:val="22"/>
          <w:szCs w:val="22"/>
        </w:rPr>
        <w:t>.</w:t>
      </w:r>
    </w:p>
    <w:p w:rsidR="002D44A5" w:rsidRDefault="002D44A5" w:rsidP="002A34B5">
      <w:pPr>
        <w:jc w:val="both"/>
        <w:rPr>
          <w:rFonts w:asciiTheme="minorHAnsi" w:hAnsiTheme="minorHAnsi" w:cs="Arial"/>
          <w:sz w:val="22"/>
          <w:szCs w:val="22"/>
        </w:rPr>
      </w:pPr>
    </w:p>
    <w:p w:rsidR="002D44A5" w:rsidRPr="00E20C73" w:rsidRDefault="002D44A5" w:rsidP="00EB6B73">
      <w:pPr>
        <w:pStyle w:val="ListParagraph"/>
        <w:numPr>
          <w:ilvl w:val="0"/>
          <w:numId w:val="34"/>
        </w:numPr>
        <w:ind w:left="426" w:hanging="426"/>
        <w:jc w:val="both"/>
        <w:rPr>
          <w:rFonts w:asciiTheme="minorHAnsi" w:hAnsiTheme="minorHAnsi" w:cs="Arial"/>
          <w:b/>
          <w:color w:val="002060"/>
          <w:sz w:val="22"/>
          <w:szCs w:val="22"/>
        </w:rPr>
      </w:pPr>
      <w:r w:rsidRPr="00E20C73">
        <w:rPr>
          <w:rFonts w:asciiTheme="minorHAnsi" w:hAnsiTheme="minorHAnsi" w:cs="Arial"/>
          <w:b/>
          <w:color w:val="002060"/>
          <w:sz w:val="22"/>
          <w:szCs w:val="22"/>
        </w:rPr>
        <w:t xml:space="preserve">Communicating </w:t>
      </w:r>
      <w:r w:rsidRPr="00E20C73">
        <w:rPr>
          <w:rFonts w:asciiTheme="minorHAnsi" w:hAnsiTheme="minorHAnsi" w:cs="Arial"/>
          <w:b/>
          <w:i/>
          <w:color w:val="002060"/>
          <w:sz w:val="22"/>
          <w:szCs w:val="22"/>
        </w:rPr>
        <w:t>personal data breaches</w:t>
      </w:r>
      <w:r w:rsidRPr="00E20C73">
        <w:rPr>
          <w:rFonts w:asciiTheme="minorHAnsi" w:hAnsiTheme="minorHAnsi" w:cs="Arial"/>
          <w:b/>
          <w:color w:val="002060"/>
          <w:sz w:val="22"/>
          <w:szCs w:val="22"/>
        </w:rPr>
        <w:t xml:space="preserve"> to individuals</w:t>
      </w:r>
    </w:p>
    <w:p w:rsidR="002D44A5" w:rsidRDefault="002D44A5" w:rsidP="002A34B5">
      <w:pPr>
        <w:jc w:val="both"/>
        <w:rPr>
          <w:rFonts w:asciiTheme="minorHAnsi" w:hAnsiTheme="minorHAnsi" w:cs="Arial"/>
          <w:sz w:val="22"/>
          <w:szCs w:val="22"/>
        </w:rPr>
      </w:pPr>
    </w:p>
    <w:p w:rsidR="00394E9D" w:rsidRDefault="00575BD0" w:rsidP="002A34B5">
      <w:pPr>
        <w:jc w:val="both"/>
        <w:rPr>
          <w:rFonts w:asciiTheme="minorHAnsi" w:hAnsiTheme="minorHAnsi" w:cs="Arial"/>
          <w:sz w:val="22"/>
          <w:szCs w:val="22"/>
        </w:rPr>
      </w:pPr>
      <w:r>
        <w:rPr>
          <w:rFonts w:asciiTheme="minorHAnsi" w:hAnsiTheme="minorHAnsi" w:cs="Arial"/>
          <w:sz w:val="22"/>
          <w:szCs w:val="22"/>
        </w:rPr>
        <w:t xml:space="preserve">Where a </w:t>
      </w:r>
      <w:r w:rsidRPr="00A66F3A">
        <w:rPr>
          <w:rFonts w:asciiTheme="minorHAnsi" w:hAnsiTheme="minorHAnsi" w:cs="Arial"/>
          <w:i/>
          <w:sz w:val="22"/>
          <w:szCs w:val="22"/>
        </w:rPr>
        <w:t>personal data breach</w:t>
      </w:r>
      <w:r>
        <w:rPr>
          <w:rFonts w:asciiTheme="minorHAnsi" w:hAnsiTheme="minorHAnsi" w:cs="Arial"/>
          <w:sz w:val="22"/>
          <w:szCs w:val="22"/>
        </w:rPr>
        <w:t xml:space="preserve"> has been identified, which results in a high risk to the rights and freedoms of individuals, those listed in the Appendix will be responsible for informing those individuals effected by the </w:t>
      </w:r>
      <w:r w:rsidRPr="00A66F3A">
        <w:rPr>
          <w:rFonts w:asciiTheme="minorHAnsi" w:hAnsiTheme="minorHAnsi" w:cs="Arial"/>
          <w:i/>
          <w:sz w:val="22"/>
          <w:szCs w:val="22"/>
        </w:rPr>
        <w:t>personal data breach</w:t>
      </w:r>
      <w:r>
        <w:rPr>
          <w:rFonts w:asciiTheme="minorHAnsi" w:hAnsiTheme="minorHAnsi" w:cs="Arial"/>
          <w:sz w:val="22"/>
          <w:szCs w:val="22"/>
        </w:rPr>
        <w:t xml:space="preserve"> without undue delay.</w:t>
      </w:r>
    </w:p>
    <w:p w:rsidR="00394E9D" w:rsidRDefault="00394E9D" w:rsidP="002A34B5">
      <w:pPr>
        <w:jc w:val="both"/>
        <w:rPr>
          <w:rFonts w:asciiTheme="minorHAnsi" w:hAnsiTheme="minorHAnsi" w:cs="Arial"/>
          <w:sz w:val="22"/>
          <w:szCs w:val="22"/>
        </w:rPr>
      </w:pPr>
    </w:p>
    <w:p w:rsidR="00575BD0" w:rsidRDefault="00575BD0" w:rsidP="002A34B5">
      <w:pPr>
        <w:jc w:val="both"/>
        <w:rPr>
          <w:rFonts w:asciiTheme="minorHAnsi" w:hAnsiTheme="minorHAnsi" w:cs="Arial"/>
          <w:sz w:val="22"/>
          <w:szCs w:val="22"/>
        </w:rPr>
      </w:pPr>
      <w:r>
        <w:rPr>
          <w:rFonts w:asciiTheme="minorHAnsi" w:hAnsiTheme="minorHAnsi" w:cs="Arial"/>
          <w:sz w:val="22"/>
          <w:szCs w:val="22"/>
        </w:rPr>
        <w:t xml:space="preserve">For the avoidance of doubt there will be no need to inform individuals of a </w:t>
      </w:r>
      <w:r w:rsidRPr="00A66F3A">
        <w:rPr>
          <w:rFonts w:asciiTheme="minorHAnsi" w:hAnsiTheme="minorHAnsi" w:cs="Arial"/>
          <w:i/>
          <w:sz w:val="22"/>
          <w:szCs w:val="22"/>
        </w:rPr>
        <w:t>personal data breach</w:t>
      </w:r>
      <w:r>
        <w:rPr>
          <w:rFonts w:asciiTheme="minorHAnsi" w:hAnsiTheme="minorHAnsi" w:cs="Arial"/>
          <w:sz w:val="22"/>
          <w:szCs w:val="22"/>
        </w:rPr>
        <w:t xml:space="preserve"> where:</w:t>
      </w:r>
    </w:p>
    <w:p w:rsidR="00575BD0" w:rsidRDefault="00575BD0" w:rsidP="00EB6B73">
      <w:pPr>
        <w:pStyle w:val="ListParagraph"/>
        <w:numPr>
          <w:ilvl w:val="0"/>
          <w:numId w:val="15"/>
        </w:numPr>
        <w:jc w:val="both"/>
        <w:rPr>
          <w:rFonts w:asciiTheme="minorHAnsi" w:hAnsiTheme="minorHAnsi" w:cs="Arial"/>
          <w:sz w:val="22"/>
          <w:szCs w:val="22"/>
        </w:rPr>
      </w:pPr>
      <w:r>
        <w:rPr>
          <w:rFonts w:asciiTheme="minorHAnsi" w:hAnsiTheme="minorHAnsi" w:cs="Arial"/>
          <w:sz w:val="22"/>
          <w:szCs w:val="22"/>
        </w:rPr>
        <w:lastRenderedPageBreak/>
        <w:t xml:space="preserve">The Company has implemented appropriate technical and organisational protection measures to use the </w:t>
      </w:r>
      <w:r w:rsidRPr="00A66F3A">
        <w:rPr>
          <w:rFonts w:asciiTheme="minorHAnsi" w:hAnsiTheme="minorHAnsi" w:cs="Arial"/>
          <w:i/>
          <w:sz w:val="22"/>
          <w:szCs w:val="22"/>
        </w:rPr>
        <w:t>personal data</w:t>
      </w:r>
      <w:r>
        <w:rPr>
          <w:rFonts w:asciiTheme="minorHAnsi" w:hAnsiTheme="minorHAnsi" w:cs="Arial"/>
          <w:sz w:val="22"/>
          <w:szCs w:val="22"/>
        </w:rPr>
        <w:t xml:space="preserve"> affected by the breach, in particular to make the </w:t>
      </w:r>
      <w:r w:rsidRPr="00A66F3A">
        <w:rPr>
          <w:rFonts w:asciiTheme="minorHAnsi" w:hAnsiTheme="minorHAnsi" w:cs="Arial"/>
          <w:i/>
          <w:sz w:val="22"/>
          <w:szCs w:val="22"/>
        </w:rPr>
        <w:t>personal data</w:t>
      </w:r>
      <w:r>
        <w:rPr>
          <w:rFonts w:asciiTheme="minorHAnsi" w:hAnsiTheme="minorHAnsi" w:cs="Arial"/>
          <w:sz w:val="22"/>
          <w:szCs w:val="22"/>
        </w:rPr>
        <w:t xml:space="preserve"> unintelligible to any person who is not authorised to access</w:t>
      </w:r>
      <w:r w:rsidRPr="00575BD0">
        <w:rPr>
          <w:rFonts w:asciiTheme="minorHAnsi" w:hAnsiTheme="minorHAnsi" w:cs="Arial"/>
          <w:sz w:val="22"/>
          <w:szCs w:val="22"/>
        </w:rPr>
        <w:t xml:space="preserve"> it, such as encryption</w:t>
      </w:r>
      <w:r>
        <w:rPr>
          <w:rFonts w:asciiTheme="minorHAnsi" w:hAnsiTheme="minorHAnsi" w:cs="Arial"/>
          <w:sz w:val="22"/>
          <w:szCs w:val="22"/>
        </w:rPr>
        <w:t>.</w:t>
      </w:r>
    </w:p>
    <w:p w:rsidR="00575BD0" w:rsidRDefault="00575BD0" w:rsidP="00EB6B73">
      <w:pPr>
        <w:pStyle w:val="ListParagraph"/>
        <w:numPr>
          <w:ilvl w:val="0"/>
          <w:numId w:val="15"/>
        </w:numPr>
        <w:jc w:val="both"/>
        <w:rPr>
          <w:rFonts w:asciiTheme="minorHAnsi" w:hAnsiTheme="minorHAnsi" w:cs="Arial"/>
          <w:sz w:val="22"/>
          <w:szCs w:val="22"/>
        </w:rPr>
      </w:pPr>
      <w:r>
        <w:rPr>
          <w:rFonts w:asciiTheme="minorHAnsi" w:hAnsiTheme="minorHAnsi" w:cs="Arial"/>
          <w:sz w:val="22"/>
          <w:szCs w:val="22"/>
        </w:rPr>
        <w:t>The Company has taken subsequent measures which ensure that the high risk to the rights and freedoms of the individual is no longer likely to materialise.</w:t>
      </w:r>
    </w:p>
    <w:p w:rsidR="00D407EA" w:rsidRPr="00D407EA" w:rsidRDefault="00575BD0" w:rsidP="00EB6B73">
      <w:pPr>
        <w:pStyle w:val="ListParagraph"/>
        <w:numPr>
          <w:ilvl w:val="0"/>
          <w:numId w:val="15"/>
        </w:numPr>
        <w:jc w:val="both"/>
        <w:rPr>
          <w:rFonts w:asciiTheme="minorHAnsi" w:hAnsiTheme="minorHAnsi" w:cs="Arial"/>
          <w:sz w:val="22"/>
          <w:szCs w:val="22"/>
        </w:rPr>
      </w:pPr>
      <w:r>
        <w:rPr>
          <w:rFonts w:asciiTheme="minorHAnsi" w:hAnsiTheme="minorHAnsi" w:cs="Arial"/>
          <w:sz w:val="22"/>
          <w:szCs w:val="22"/>
        </w:rPr>
        <w:t>It would involve disproportionate effort to tell all affected individuals. Instead, those listed in the Appendix shall, on behalf of the Company, make a public communication or similar measure t</w:t>
      </w:r>
      <w:r w:rsidR="00D407EA">
        <w:rPr>
          <w:rFonts w:asciiTheme="minorHAnsi" w:hAnsiTheme="minorHAnsi" w:cs="Arial"/>
          <w:sz w:val="22"/>
          <w:szCs w:val="22"/>
        </w:rPr>
        <w:t>o tell all affected individuals.</w:t>
      </w:r>
    </w:p>
    <w:p w:rsidR="00D407EA" w:rsidRDefault="00D407EA" w:rsidP="00D407EA">
      <w:pPr>
        <w:jc w:val="both"/>
        <w:rPr>
          <w:rFonts w:asciiTheme="minorHAnsi" w:hAnsiTheme="minorHAnsi" w:cs="Arial"/>
          <w:sz w:val="22"/>
          <w:szCs w:val="22"/>
        </w:rPr>
      </w:pPr>
    </w:p>
    <w:p w:rsidR="00385744" w:rsidRDefault="00385744">
      <w:pPr>
        <w:rPr>
          <w:rFonts w:asciiTheme="minorHAnsi" w:hAnsiTheme="minorHAnsi" w:cs="Arial"/>
          <w:b/>
          <w:sz w:val="22"/>
          <w:szCs w:val="22"/>
        </w:rPr>
      </w:pPr>
      <w:r>
        <w:rPr>
          <w:rFonts w:asciiTheme="minorHAnsi" w:hAnsiTheme="minorHAnsi" w:cs="Arial"/>
          <w:b/>
          <w:sz w:val="22"/>
          <w:szCs w:val="22"/>
        </w:rPr>
        <w:br w:type="page"/>
      </w:r>
    </w:p>
    <w:p w:rsidR="00C661EF" w:rsidRPr="0021267B" w:rsidRDefault="00C661EF" w:rsidP="00385744">
      <w:pPr>
        <w:jc w:val="center"/>
        <w:rPr>
          <w:rFonts w:asciiTheme="minorHAnsi" w:hAnsiTheme="minorHAnsi" w:cs="Arial"/>
          <w:b/>
          <w:sz w:val="32"/>
          <w:szCs w:val="32"/>
        </w:rPr>
      </w:pPr>
      <w:r w:rsidRPr="0021267B">
        <w:rPr>
          <w:rFonts w:asciiTheme="minorHAnsi" w:hAnsiTheme="minorHAnsi" w:cs="Arial"/>
          <w:b/>
          <w:sz w:val="32"/>
          <w:szCs w:val="32"/>
        </w:rPr>
        <w:lastRenderedPageBreak/>
        <w:t>Actions to take after a breach</w:t>
      </w:r>
    </w:p>
    <w:p w:rsidR="00C661EF" w:rsidRDefault="00C661EF" w:rsidP="00385744">
      <w:pPr>
        <w:jc w:val="cente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68992" behindDoc="0" locked="0" layoutInCell="1" allowOverlap="1" wp14:anchorId="78C67C05" wp14:editId="5BB10302">
                <wp:simplePos x="0" y="0"/>
                <wp:positionH relativeFrom="column">
                  <wp:posOffset>3714750</wp:posOffset>
                </wp:positionH>
                <wp:positionV relativeFrom="paragraph">
                  <wp:posOffset>160655</wp:posOffset>
                </wp:positionV>
                <wp:extent cx="1962150" cy="723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62150" cy="723900"/>
                        </a:xfrm>
                        <a:prstGeom prst="rect">
                          <a:avLst/>
                        </a:prstGeom>
                        <a:solidFill>
                          <a:srgbClr val="4F81BD"/>
                        </a:solidFill>
                        <a:ln w="25400" cap="flat" cmpd="sng" algn="ctr">
                          <a:solidFill>
                            <a:srgbClr val="4F81BD">
                              <a:shade val="50000"/>
                            </a:srgbClr>
                          </a:solidFill>
                          <a:prstDash val="solid"/>
                        </a:ln>
                        <a:effectLst/>
                      </wps:spPr>
                      <wps:txbx>
                        <w:txbxContent>
                          <w:p w:rsidR="004941F7" w:rsidRPr="004527C8" w:rsidRDefault="004941F7" w:rsidP="00C661EF">
                            <w:pPr>
                              <w:jc w:val="center"/>
                              <w:rPr>
                                <w:rFonts w:asciiTheme="minorHAnsi" w:hAnsiTheme="minorHAnsi"/>
                              </w:rPr>
                            </w:pPr>
                            <w:r w:rsidRPr="004527C8">
                              <w:rPr>
                                <w:rFonts w:asciiTheme="minorHAnsi" w:hAnsiTheme="minorHAnsi"/>
                              </w:rPr>
                              <w:t>Where there is a high risk to individuals as a result of the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292.5pt;margin-top:12.65pt;width:154.5pt;height:57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" fillcolor="#4f81bd" strokecolor="#385d8a" strokeweight="2pt">
                <v:textbox>
                  <w:txbxContent>
                    <w:p w:rsidR="004941F7" w:rsidRPr="004527C8" w:rsidRDefault="004941F7" w:rsidP="00C661EF">
                      <w:pPr>
                        <w:jc w:val="center"/>
                        <w:rPr>
                          <w:rFonts w:asciiTheme="minorHAnsi" w:hAnsiTheme="minorHAnsi"/>
                        </w:rPr>
                      </w:pPr>
                      <w:r w:rsidRPr="004527C8">
                        <w:rPr>
                          <w:rFonts w:asciiTheme="minorHAnsi" w:hAnsiTheme="minorHAnsi"/>
                        </w:rPr>
                        <w:t>Where there is a high risk to individuals as a result of the breach</w:t>
                      </w:r>
                    </w:p>
                  </w:txbxContent>
                </v:textbox>
              </v:rect>
            </w:pict>
          </mc:Fallback>
        </mc:AlternateContent>
      </w:r>
    </w:p>
    <w:p w:rsidR="00C661EF" w:rsidRDefault="005E60FF" w:rsidP="00385744">
      <w:pPr>
        <w:jc w:val="cente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75136" behindDoc="0" locked="0" layoutInCell="1" allowOverlap="1" wp14:anchorId="547D6525" wp14:editId="1EBB93AA">
                <wp:simplePos x="0" y="0"/>
                <wp:positionH relativeFrom="column">
                  <wp:posOffset>-47625</wp:posOffset>
                </wp:positionH>
                <wp:positionV relativeFrom="paragraph">
                  <wp:posOffset>40640</wp:posOffset>
                </wp:positionV>
                <wp:extent cx="1962150" cy="723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62150" cy="723900"/>
                        </a:xfrm>
                        <a:prstGeom prst="rect">
                          <a:avLst/>
                        </a:prstGeom>
                        <a:solidFill>
                          <a:srgbClr val="4F81BD"/>
                        </a:solidFill>
                        <a:ln w="25400" cap="flat" cmpd="sng" algn="ctr">
                          <a:solidFill>
                            <a:srgbClr val="4F81BD">
                              <a:shade val="50000"/>
                            </a:srgbClr>
                          </a:solidFill>
                          <a:prstDash val="solid"/>
                        </a:ln>
                        <a:effectLst/>
                      </wps:spPr>
                      <wps:txbx>
                        <w:txbxContent>
                          <w:p w:rsidR="004941F7" w:rsidRPr="002D44A5" w:rsidRDefault="004941F7" w:rsidP="005E60FF">
                            <w:pPr>
                              <w:jc w:val="center"/>
                              <w:rPr>
                                <w:rFonts w:asciiTheme="minorHAnsi" w:hAnsiTheme="minorHAnsi"/>
                              </w:rPr>
                            </w:pPr>
                            <w:r w:rsidRPr="002D44A5">
                              <w:rPr>
                                <w:rFonts w:asciiTheme="minorHAnsi" w:hAnsiTheme="minorHAnsi"/>
                              </w:rPr>
                              <w:t>Where there is a likely risk to individuals as a result of the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3.75pt;margin-top:3.2pt;width:154.5pt;height:57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" fillcolor="#4f81bd" strokecolor="#385d8a" strokeweight="2pt">
                <v:textbox>
                  <w:txbxContent>
                    <w:p w:rsidR="004941F7" w:rsidRPr="002D44A5" w:rsidRDefault="004941F7" w:rsidP="005E60FF">
                      <w:pPr>
                        <w:jc w:val="center"/>
                        <w:rPr>
                          <w:rFonts w:asciiTheme="minorHAnsi" w:hAnsiTheme="minorHAnsi"/>
                        </w:rPr>
                      </w:pPr>
                      <w:r w:rsidRPr="002D44A5">
                        <w:rPr>
                          <w:rFonts w:asciiTheme="minorHAnsi" w:hAnsiTheme="minorHAnsi"/>
                        </w:rPr>
                        <w:t>Where there is a likely risk to individuals as a result of the breach</w:t>
                      </w:r>
                    </w:p>
                  </w:txbxContent>
                </v:textbox>
              </v:rect>
            </w:pict>
          </mc:Fallback>
        </mc:AlternateContent>
      </w:r>
    </w:p>
    <w:p w:rsidR="00C661EF" w:rsidRDefault="005E60FF" w:rsidP="009123DE">
      <w:pPr>
        <w:rPr>
          <w:rFonts w:asciiTheme="minorHAnsi" w:hAnsiTheme="minorHAnsi" w:cs="Arial"/>
          <w:b/>
          <w:sz w:val="22"/>
          <w:szCs w:val="22"/>
        </w:rPr>
        <w:sectPr w:rsidR="00C661EF" w:rsidSect="00110417">
          <w:headerReference w:type="default" r:id="rId16"/>
          <w:pgSz w:w="11906" w:h="16838"/>
          <w:pgMar w:top="1440" w:right="1440" w:bottom="1440" w:left="1440" w:header="0" w:footer="0" w:gutter="0"/>
          <w:paperSrc w:first="265" w:other="265"/>
          <w:cols w:space="708"/>
          <w:docGrid w:linePitch="360"/>
        </w:sectPr>
      </w:pPr>
      <w:r>
        <w:rPr>
          <w:rFonts w:asciiTheme="minorHAnsi" w:hAnsiTheme="minorHAnsi" w:cs="Arial"/>
          <w:b/>
          <w:noProof/>
          <w:sz w:val="22"/>
          <w:szCs w:val="22"/>
        </w:rPr>
        <mc:AlternateContent>
          <mc:Choice Requires="wps">
            <w:drawing>
              <wp:anchor distT="0" distB="0" distL="114300" distR="114300" simplePos="0" relativeHeight="251680256" behindDoc="0" locked="0" layoutInCell="1" allowOverlap="1" wp14:anchorId="07356A36" wp14:editId="504C807E">
                <wp:simplePos x="0" y="0"/>
                <wp:positionH relativeFrom="column">
                  <wp:posOffset>4724400</wp:posOffset>
                </wp:positionH>
                <wp:positionV relativeFrom="paragraph">
                  <wp:posOffset>542925</wp:posOffset>
                </wp:positionV>
                <wp:extent cx="0" cy="314325"/>
                <wp:effectExtent l="114300" t="19050" r="76200" b="85725"/>
                <wp:wrapNone/>
                <wp:docPr id="16" name="Straight Arrow Connector 1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72pt;margin-top:42.75pt;width:0;height:24.7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" strokecolor="black [3200]" strokeweight="3pt">
                <v:stroke endarrow="block"/>
                <v:shadow on="t" color="black" opacity="22937f" origin=",.5" offset="0,.63889mm"/>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82304" behindDoc="0" locked="0" layoutInCell="1" allowOverlap="1" wp14:anchorId="6C77A64B" wp14:editId="4A1436BE">
                <wp:simplePos x="0" y="0"/>
                <wp:positionH relativeFrom="column">
                  <wp:posOffset>4724400</wp:posOffset>
                </wp:positionH>
                <wp:positionV relativeFrom="paragraph">
                  <wp:posOffset>1628775</wp:posOffset>
                </wp:positionV>
                <wp:extent cx="0" cy="314325"/>
                <wp:effectExtent l="114300" t="19050" r="76200" b="85725"/>
                <wp:wrapNone/>
                <wp:docPr id="17" name="Straight Arrow Connector 1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52BD5E78" id="Straight Arrow Connector 17" o:spid="_x0000_s1026" type="#_x0000_t32" style="position:absolute;margin-left:372pt;margin-top:128.25pt;width:0;height:24.7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" strokecolor="black [3200]" strokeweight="3pt">
                <v:stroke endarrow="block"/>
                <v:shadow on="t" color="black" opacity="22937f" origin=",.5" offset="0,.63889mm"/>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71040" behindDoc="0" locked="0" layoutInCell="1" allowOverlap="1" wp14:anchorId="5B59DFA4" wp14:editId="1EFAD916">
                <wp:simplePos x="0" y="0"/>
                <wp:positionH relativeFrom="column">
                  <wp:posOffset>3714750</wp:posOffset>
                </wp:positionH>
                <wp:positionV relativeFrom="paragraph">
                  <wp:posOffset>861060</wp:posOffset>
                </wp:positionV>
                <wp:extent cx="1962150" cy="7715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62150" cy="771525"/>
                        </a:xfrm>
                        <a:prstGeom prst="rect">
                          <a:avLst/>
                        </a:prstGeom>
                        <a:solidFill>
                          <a:srgbClr val="4F81BD"/>
                        </a:solidFill>
                        <a:ln w="25400" cap="flat" cmpd="sng" algn="ctr">
                          <a:solidFill>
                            <a:srgbClr val="4F81BD">
                              <a:shade val="50000"/>
                            </a:srgbClr>
                          </a:solidFill>
                          <a:prstDash val="solid"/>
                        </a:ln>
                        <a:effectLst/>
                      </wps:spPr>
                      <wps:txbx>
                        <w:txbxContent>
                          <w:p w:rsidR="004941F7" w:rsidRPr="004527C8" w:rsidRDefault="004941F7" w:rsidP="00C661EF">
                            <w:pPr>
                              <w:jc w:val="center"/>
                              <w:rPr>
                                <w:rFonts w:asciiTheme="minorHAnsi" w:hAnsiTheme="minorHAnsi"/>
                              </w:rPr>
                            </w:pPr>
                            <w:r w:rsidRPr="004527C8">
                              <w:rPr>
                                <w:rFonts w:asciiTheme="minorHAnsi" w:hAnsiTheme="minorHAnsi"/>
                              </w:rPr>
                              <w:t xml:space="preserve">Notify the individuals concerned as soon as is reasonably feasible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9" style="position:absolute;margin-left:292.5pt;margin-top:67.8pt;width:154.5pt;height:60.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" fillcolor="#4f81bd" strokecolor="#385d8a" strokeweight="2pt">
                <v:textbox>
                  <w:txbxContent>
                    <w:p w:rsidR="004941F7" w:rsidRPr="004527C8" w:rsidRDefault="004941F7" w:rsidP="00C661EF">
                      <w:pPr>
                        <w:jc w:val="center"/>
                        <w:rPr>
                          <w:rFonts w:asciiTheme="minorHAnsi" w:hAnsiTheme="minorHAnsi"/>
                        </w:rPr>
                      </w:pPr>
                      <w:r w:rsidRPr="004527C8">
                        <w:rPr>
                          <w:rFonts w:asciiTheme="minorHAnsi" w:hAnsiTheme="minorHAnsi"/>
                        </w:rPr>
                        <w:t xml:space="preserve">Notify the individuals concerned as soon as is reasonably feasible </w:t>
                      </w:r>
                    </w:p>
                  </w:txbxContent>
                </v:textbox>
              </v:rect>
            </w:pict>
          </mc:Fallback>
        </mc:AlternateContent>
      </w:r>
      <w:r>
        <w:rPr>
          <w:rFonts w:asciiTheme="minorHAnsi" w:hAnsiTheme="minorHAnsi" w:cs="Arial"/>
          <w:b/>
          <w:noProof/>
          <w:sz w:val="22"/>
          <w:szCs w:val="22"/>
        </w:rPr>
        <mc:AlternateContent>
          <mc:Choice Requires="wps">
            <w:drawing>
              <wp:anchor distT="0" distB="0" distL="114300" distR="114300" simplePos="0" relativeHeight="251673088" behindDoc="0" locked="0" layoutInCell="1" allowOverlap="1" wp14:anchorId="718D9174" wp14:editId="6FC1C347">
                <wp:simplePos x="0" y="0"/>
                <wp:positionH relativeFrom="column">
                  <wp:posOffset>2838450</wp:posOffset>
                </wp:positionH>
                <wp:positionV relativeFrom="paragraph">
                  <wp:posOffset>1946910</wp:posOffset>
                </wp:positionV>
                <wp:extent cx="3619500" cy="68008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619500" cy="6800850"/>
                        </a:xfrm>
                        <a:prstGeom prst="rect">
                          <a:avLst/>
                        </a:prstGeom>
                        <a:solidFill>
                          <a:srgbClr val="4F81BD"/>
                        </a:solidFill>
                        <a:ln w="25400" cap="flat" cmpd="sng" algn="ctr">
                          <a:solidFill>
                            <a:srgbClr val="4F81BD">
                              <a:shade val="50000"/>
                            </a:srgbClr>
                          </a:solidFill>
                          <a:prstDash val="solid"/>
                        </a:ln>
                        <a:effectLst/>
                      </wps:spPr>
                      <wps:txbx>
                        <w:txbxContent>
                          <w:p w:rsidR="004941F7" w:rsidRPr="004527C8" w:rsidRDefault="004941F7" w:rsidP="002D44A5">
                            <w:pPr>
                              <w:pStyle w:val="ListParagraph"/>
                              <w:ind w:left="0"/>
                              <w:rPr>
                                <w:rFonts w:asciiTheme="minorHAnsi" w:hAnsiTheme="minorHAnsi"/>
                              </w:rPr>
                            </w:pPr>
                            <w:r w:rsidRPr="004527C8">
                              <w:rPr>
                                <w:rFonts w:asciiTheme="minorHAnsi" w:hAnsiTheme="minorHAnsi"/>
                              </w:rPr>
                              <w:t xml:space="preserve">When notifying individuals: </w:t>
                            </w:r>
                          </w:p>
                          <w:p w:rsidR="004941F7" w:rsidRPr="004527C8" w:rsidRDefault="004941F7" w:rsidP="00C661EF">
                            <w:pPr>
                              <w:pStyle w:val="ListParagraph"/>
                              <w:rPr>
                                <w:rFonts w:asciiTheme="minorHAnsi" w:hAnsiTheme="minorHAnsi"/>
                              </w:rPr>
                            </w:pP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describe the nature of the breach;</w:t>
                            </w: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 xml:space="preserve">give the name and details of the data protection officer or other contact; </w:t>
                            </w: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 xml:space="preserve">describe the likely consequences of the breach; and </w:t>
                            </w:r>
                          </w:p>
                          <w:p w:rsidR="004941F7" w:rsidRPr="004527C8" w:rsidRDefault="004941F7" w:rsidP="00EB6B73">
                            <w:pPr>
                              <w:pStyle w:val="ListParagraph"/>
                              <w:numPr>
                                <w:ilvl w:val="0"/>
                                <w:numId w:val="33"/>
                              </w:numPr>
                              <w:rPr>
                                <w:rFonts w:asciiTheme="minorHAnsi" w:hAnsiTheme="minorHAnsi"/>
                              </w:rPr>
                            </w:pPr>
                            <w:proofErr w:type="gramStart"/>
                            <w:r w:rsidRPr="004527C8">
                              <w:rPr>
                                <w:rFonts w:asciiTheme="minorHAnsi" w:hAnsiTheme="minorHAnsi"/>
                              </w:rPr>
                              <w:t>describe</w:t>
                            </w:r>
                            <w:proofErr w:type="gramEnd"/>
                            <w:r w:rsidRPr="004527C8">
                              <w:rPr>
                                <w:rFonts w:asciiTheme="minorHAnsi" w:hAnsiTheme="minorHAnsi"/>
                              </w:rPr>
                              <w:t xml:space="preserve"> the measures taken or proposed to be taken by the controller to address the breach, including, where appropriate, measures to mitigate its possible adverse effects. </w:t>
                            </w:r>
                          </w:p>
                          <w:p w:rsidR="004941F7" w:rsidRPr="004527C8" w:rsidRDefault="004941F7" w:rsidP="00C661EF">
                            <w:pPr>
                              <w:pStyle w:val="ListParagraph"/>
                              <w:rPr>
                                <w:rFonts w:asciiTheme="minorHAnsi" w:hAnsiTheme="minorHAnsi"/>
                              </w:rPr>
                            </w:pPr>
                          </w:p>
                          <w:p w:rsidR="004941F7" w:rsidRPr="004527C8" w:rsidRDefault="004941F7" w:rsidP="002D44A5">
                            <w:pPr>
                              <w:pStyle w:val="ListParagraph"/>
                              <w:ind w:left="360"/>
                              <w:rPr>
                                <w:rFonts w:asciiTheme="minorHAnsi" w:hAnsiTheme="minorHAnsi"/>
                              </w:rPr>
                            </w:pPr>
                            <w:r w:rsidRPr="004527C8">
                              <w:rPr>
                                <w:rFonts w:asciiTheme="minorHAnsi" w:hAnsiTheme="minorHAnsi"/>
                              </w:rPr>
                              <w:t xml:space="preserve">The main purpose behind notifying an individual of a breach is to outline the specific steps they should take to protect themselves. However, there are exceptions – communication with the data subject shall not be required if: </w:t>
                            </w:r>
                          </w:p>
                          <w:p w:rsidR="004941F7" w:rsidRPr="004527C8" w:rsidRDefault="004941F7" w:rsidP="00C661EF">
                            <w:pPr>
                              <w:pStyle w:val="ListParagraph"/>
                              <w:rPr>
                                <w:rFonts w:asciiTheme="minorHAnsi" w:hAnsiTheme="minorHAnsi"/>
                              </w:rPr>
                            </w:pP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 xml:space="preserve">The </w:t>
                            </w:r>
                            <w:r w:rsidRPr="003E022F">
                              <w:rPr>
                                <w:rFonts w:asciiTheme="minorHAnsi" w:hAnsiTheme="minorHAnsi"/>
                                <w:i/>
                              </w:rPr>
                              <w:t>data controller</w:t>
                            </w:r>
                            <w:r w:rsidRPr="004527C8">
                              <w:rPr>
                                <w:rFonts w:asciiTheme="minorHAnsi" w:hAnsiTheme="minorHAnsi"/>
                              </w:rPr>
                              <w:t xml:space="preserve"> has implemented appropriate technical and organisational protection measures and those measures were applied to the data affected by the breach; </w:t>
                            </w: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 xml:space="preserve">The </w:t>
                            </w:r>
                            <w:r w:rsidRPr="003E022F">
                              <w:rPr>
                                <w:rFonts w:asciiTheme="minorHAnsi" w:hAnsiTheme="minorHAnsi"/>
                                <w:i/>
                              </w:rPr>
                              <w:t>data controller</w:t>
                            </w:r>
                            <w:r w:rsidRPr="004527C8">
                              <w:rPr>
                                <w:rFonts w:asciiTheme="minorHAnsi" w:hAnsiTheme="minorHAnsi"/>
                              </w:rPr>
                              <w:t xml:space="preserve"> has taken measures to ensure that the high risk to the rights and freedoms of data subjects is no longer likely to arise; or </w:t>
                            </w: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It would involve a disproportionate effort. In such a circumstances, there shall be a public communication whereby data subjects are informed in an equally effective manner.</w:t>
                            </w:r>
                          </w:p>
                          <w:p w:rsidR="004941F7" w:rsidRPr="004527C8" w:rsidRDefault="004941F7" w:rsidP="00C34B0A">
                            <w:pPr>
                              <w:rPr>
                                <w:rFonts w:asciiTheme="minorHAnsi" w:hAnsiTheme="minorHAnsi"/>
                              </w:rPr>
                            </w:pPr>
                          </w:p>
                          <w:p w:rsidR="004941F7" w:rsidRPr="004527C8" w:rsidRDefault="004941F7" w:rsidP="00C34B0A">
                            <w:pPr>
                              <w:rPr>
                                <w:rFonts w:asciiTheme="minorHAnsi" w:hAnsiTheme="minorHAnsi"/>
                              </w:rPr>
                            </w:pPr>
                            <w:r w:rsidRPr="004527C8">
                              <w:rPr>
                                <w:rFonts w:asciiTheme="minorHAnsi" w:hAnsiTheme="minorHAnsi"/>
                              </w:rPr>
                              <w:t>The information sent to individuals should be sent separate to any other communication and could be sent via multiple communication channels in order to ensure transparency. The information should also be presented in clear and plain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223.5pt;margin-top:153.3pt;width:285pt;height:5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" fillcolor="#4f81bd" strokecolor="#385d8a" strokeweight="2pt">
                <v:textbox>
                  <w:txbxContent>
                    <w:p w:rsidR="004941F7" w:rsidRPr="004527C8" w:rsidRDefault="004941F7" w:rsidP="002D44A5">
                      <w:pPr>
                        <w:pStyle w:val="ListParagraph"/>
                        <w:ind w:left="0"/>
                        <w:rPr>
                          <w:rFonts w:asciiTheme="minorHAnsi" w:hAnsiTheme="minorHAnsi"/>
                        </w:rPr>
                      </w:pPr>
                      <w:r w:rsidRPr="004527C8">
                        <w:rPr>
                          <w:rFonts w:asciiTheme="minorHAnsi" w:hAnsiTheme="minorHAnsi"/>
                        </w:rPr>
                        <w:t xml:space="preserve">When notifying individuals: </w:t>
                      </w:r>
                    </w:p>
                    <w:p w:rsidR="004941F7" w:rsidRPr="004527C8" w:rsidRDefault="004941F7" w:rsidP="00C661EF">
                      <w:pPr>
                        <w:pStyle w:val="ListParagraph"/>
                        <w:rPr>
                          <w:rFonts w:asciiTheme="minorHAnsi" w:hAnsiTheme="minorHAnsi"/>
                        </w:rPr>
                      </w:pP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describe the nature of the breach;</w:t>
                      </w: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 xml:space="preserve">give the name and details of the data protection officer or other contact; </w:t>
                      </w:r>
                    </w:p>
                    <w:p w:rsidR="004941F7" w:rsidRPr="004527C8" w:rsidRDefault="004941F7" w:rsidP="00EB6B73">
                      <w:pPr>
                        <w:pStyle w:val="ListParagraph"/>
                        <w:numPr>
                          <w:ilvl w:val="0"/>
                          <w:numId w:val="33"/>
                        </w:numPr>
                        <w:rPr>
                          <w:rFonts w:asciiTheme="minorHAnsi" w:hAnsiTheme="minorHAnsi"/>
                        </w:rPr>
                      </w:pPr>
                      <w:r w:rsidRPr="004527C8">
                        <w:rPr>
                          <w:rFonts w:asciiTheme="minorHAnsi" w:hAnsiTheme="minorHAnsi"/>
                        </w:rPr>
                        <w:t xml:space="preserve">describe the likely consequences of the breach; and </w:t>
                      </w:r>
                    </w:p>
                    <w:p w:rsidR="004941F7" w:rsidRPr="004527C8" w:rsidRDefault="004941F7" w:rsidP="00EB6B73">
                      <w:pPr>
                        <w:pStyle w:val="ListParagraph"/>
                        <w:numPr>
                          <w:ilvl w:val="0"/>
                          <w:numId w:val="33"/>
                        </w:numPr>
                        <w:rPr>
                          <w:rFonts w:asciiTheme="minorHAnsi" w:hAnsiTheme="minorHAnsi"/>
                        </w:rPr>
                      </w:pPr>
                      <w:proofErr w:type="gramStart"/>
                      <w:r w:rsidRPr="004527C8">
                        <w:rPr>
                          <w:rFonts w:asciiTheme="minorHAnsi" w:hAnsiTheme="minorHAnsi"/>
                        </w:rPr>
                        <w:t>describe</w:t>
                      </w:r>
                      <w:proofErr w:type="gramEnd"/>
                      <w:r w:rsidRPr="004527C8">
                        <w:rPr>
                          <w:rFonts w:asciiTheme="minorHAnsi" w:hAnsiTheme="minorHAnsi"/>
                        </w:rPr>
                        <w:t xml:space="preserve"> the measures taken or proposed to be taken by the controller to address the breach, including, where appropriate, measures to mitigate its possible adverse effects. </w:t>
                      </w:r>
                    </w:p>
                    <w:p w:rsidR="004941F7" w:rsidRPr="004527C8" w:rsidRDefault="004941F7" w:rsidP="00C661EF">
                      <w:pPr>
                        <w:pStyle w:val="ListParagraph"/>
                        <w:rPr>
                          <w:rFonts w:asciiTheme="minorHAnsi" w:hAnsiTheme="minorHAnsi"/>
                        </w:rPr>
                      </w:pPr>
                    </w:p>
                    <w:p w:rsidR="004941F7" w:rsidRPr="004527C8" w:rsidRDefault="004941F7" w:rsidP="002D44A5">
                      <w:pPr>
                        <w:pStyle w:val="ListParagraph"/>
                        <w:ind w:left="360"/>
                        <w:rPr>
                          <w:rFonts w:asciiTheme="minorHAnsi" w:hAnsiTheme="minorHAnsi"/>
                        </w:rPr>
                      </w:pPr>
                      <w:r w:rsidRPr="004527C8">
                        <w:rPr>
                          <w:rFonts w:asciiTheme="minorHAnsi" w:hAnsiTheme="minorHAnsi"/>
                        </w:rPr>
                        <w:t xml:space="preserve">The main purpose behind notifying an individual of a breach is to outline the specific steps they should take to protect themselves. However, there are exceptions – communication with the data subject shall not be required if: </w:t>
                      </w:r>
                    </w:p>
                    <w:p w:rsidR="004941F7" w:rsidRPr="004527C8" w:rsidRDefault="004941F7" w:rsidP="00C661EF">
                      <w:pPr>
                        <w:pStyle w:val="ListParagraph"/>
                        <w:rPr>
                          <w:rFonts w:asciiTheme="minorHAnsi" w:hAnsiTheme="minorHAnsi"/>
                        </w:rPr>
                      </w:pP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 xml:space="preserve">The </w:t>
                      </w:r>
                      <w:r w:rsidRPr="003E022F">
                        <w:rPr>
                          <w:rFonts w:asciiTheme="minorHAnsi" w:hAnsiTheme="minorHAnsi"/>
                          <w:i/>
                        </w:rPr>
                        <w:t>data controller</w:t>
                      </w:r>
                      <w:r w:rsidRPr="004527C8">
                        <w:rPr>
                          <w:rFonts w:asciiTheme="minorHAnsi" w:hAnsiTheme="minorHAnsi"/>
                        </w:rPr>
                        <w:t xml:space="preserve"> has implemented appropriate technical and organisational protection measures and those measures were applied to the data affected by the breach; </w:t>
                      </w: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 xml:space="preserve">The </w:t>
                      </w:r>
                      <w:r w:rsidRPr="003E022F">
                        <w:rPr>
                          <w:rFonts w:asciiTheme="minorHAnsi" w:hAnsiTheme="minorHAnsi"/>
                          <w:i/>
                        </w:rPr>
                        <w:t>data controller</w:t>
                      </w:r>
                      <w:r w:rsidRPr="004527C8">
                        <w:rPr>
                          <w:rFonts w:asciiTheme="minorHAnsi" w:hAnsiTheme="minorHAnsi"/>
                        </w:rPr>
                        <w:t xml:space="preserve"> has taken measures to ensure that the high risk to the rights and freedoms of data subjects is no longer likely to arise; or </w:t>
                      </w:r>
                    </w:p>
                    <w:p w:rsidR="004941F7" w:rsidRPr="004527C8" w:rsidRDefault="004941F7" w:rsidP="00EB6B73">
                      <w:pPr>
                        <w:pStyle w:val="ListParagraph"/>
                        <w:numPr>
                          <w:ilvl w:val="0"/>
                          <w:numId w:val="32"/>
                        </w:numPr>
                        <w:rPr>
                          <w:rFonts w:asciiTheme="minorHAnsi" w:hAnsiTheme="minorHAnsi"/>
                        </w:rPr>
                      </w:pPr>
                      <w:r w:rsidRPr="004527C8">
                        <w:rPr>
                          <w:rFonts w:asciiTheme="minorHAnsi" w:hAnsiTheme="minorHAnsi"/>
                        </w:rPr>
                        <w:t>It would involve a disproportionate effort. In such a circumstances, there shall be a public communication whereby data subjects are informed in an equally effective manner.</w:t>
                      </w:r>
                    </w:p>
                    <w:p w:rsidR="004941F7" w:rsidRPr="004527C8" w:rsidRDefault="004941F7" w:rsidP="00C34B0A">
                      <w:pPr>
                        <w:rPr>
                          <w:rFonts w:asciiTheme="minorHAnsi" w:hAnsiTheme="minorHAnsi"/>
                        </w:rPr>
                      </w:pPr>
                    </w:p>
                    <w:p w:rsidR="004941F7" w:rsidRPr="004527C8" w:rsidRDefault="004941F7" w:rsidP="00C34B0A">
                      <w:pPr>
                        <w:rPr>
                          <w:rFonts w:asciiTheme="minorHAnsi" w:hAnsiTheme="minorHAnsi"/>
                        </w:rPr>
                      </w:pPr>
                      <w:r w:rsidRPr="004527C8">
                        <w:rPr>
                          <w:rFonts w:asciiTheme="minorHAnsi" w:hAnsiTheme="minorHAnsi"/>
                        </w:rPr>
                        <w:t>The information sent to individuals should be sent separate to any other communication and could be sent via multiple communication channels in order to ensure transparency. The information should also be presented in clear and plain language.</w:t>
                      </w:r>
                    </w:p>
                  </w:txbxContent>
                </v:textbox>
              </v:rect>
            </w:pict>
          </mc:Fallback>
        </mc:AlternateContent>
      </w:r>
      <w:r>
        <w:rPr>
          <w:rFonts w:asciiTheme="minorHAnsi" w:hAnsiTheme="minorHAnsi" w:cs="Arial"/>
          <w:b/>
          <w:noProof/>
          <w:sz w:val="22"/>
          <w:szCs w:val="22"/>
        </w:rPr>
        <mc:AlternateContent>
          <mc:Choice Requires="wps">
            <w:drawing>
              <wp:anchor distT="0" distB="0" distL="114300" distR="114300" simplePos="0" relativeHeight="251666944" behindDoc="0" locked="0" layoutInCell="1" allowOverlap="1" wp14:anchorId="0A0570ED" wp14:editId="43F484D7">
                <wp:simplePos x="0" y="0"/>
                <wp:positionH relativeFrom="column">
                  <wp:posOffset>-647700</wp:posOffset>
                </wp:positionH>
                <wp:positionV relativeFrom="paragraph">
                  <wp:posOffset>1946910</wp:posOffset>
                </wp:positionV>
                <wp:extent cx="3209925" cy="53530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209925" cy="5353050"/>
                        </a:xfrm>
                        <a:prstGeom prst="rect">
                          <a:avLst/>
                        </a:prstGeom>
                        <a:solidFill>
                          <a:srgbClr val="4F81BD"/>
                        </a:solidFill>
                        <a:ln w="25400" cap="flat" cmpd="sng" algn="ctr">
                          <a:solidFill>
                            <a:srgbClr val="4F81BD">
                              <a:shade val="50000"/>
                            </a:srgbClr>
                          </a:solidFill>
                          <a:prstDash val="solid"/>
                        </a:ln>
                        <a:effectLst/>
                      </wps:spPr>
                      <wps:txbx>
                        <w:txbxContent>
                          <w:p w:rsidR="004941F7" w:rsidRPr="002D44A5" w:rsidRDefault="004941F7" w:rsidP="002D44A5">
                            <w:pPr>
                              <w:rPr>
                                <w:rFonts w:asciiTheme="minorHAnsi" w:hAnsiTheme="minorHAnsi"/>
                              </w:rPr>
                            </w:pPr>
                            <w:r w:rsidRPr="002D44A5">
                              <w:rPr>
                                <w:rFonts w:asciiTheme="minorHAnsi" w:hAnsiTheme="minorHAnsi"/>
                              </w:rPr>
                              <w:t xml:space="preserve">When a </w:t>
                            </w:r>
                            <w:r w:rsidRPr="003E022F">
                              <w:rPr>
                                <w:rFonts w:asciiTheme="minorHAnsi" w:hAnsiTheme="minorHAnsi"/>
                                <w:i/>
                              </w:rPr>
                              <w:t>data controller</w:t>
                            </w:r>
                            <w:r w:rsidRPr="002D44A5">
                              <w:rPr>
                                <w:rFonts w:asciiTheme="minorHAnsi" w:hAnsiTheme="minorHAnsi"/>
                              </w:rPr>
                              <w:t xml:space="preserve"> notifies the ICO of a possible breach it must do the following:</w:t>
                            </w:r>
                          </w:p>
                          <w:p w:rsidR="004941F7" w:rsidRPr="002D44A5" w:rsidRDefault="004941F7" w:rsidP="002D44A5">
                            <w:pPr>
                              <w:rPr>
                                <w:rFonts w:asciiTheme="minorHAnsi" w:hAnsiTheme="minorHAnsi"/>
                              </w:rPr>
                            </w:pP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d</w:t>
                            </w:r>
                            <w:r w:rsidRPr="002D44A5">
                              <w:rPr>
                                <w:rFonts w:asciiTheme="minorHAnsi" w:hAnsiTheme="minorHAnsi"/>
                              </w:rPr>
                              <w:t xml:space="preserve">escribe the nature of the </w:t>
                            </w:r>
                            <w:r w:rsidRPr="00A66F3A">
                              <w:rPr>
                                <w:rFonts w:asciiTheme="minorHAnsi" w:hAnsiTheme="minorHAnsi"/>
                                <w:i/>
                              </w:rPr>
                              <w:t>personal data</w:t>
                            </w:r>
                            <w:r w:rsidRPr="002D44A5">
                              <w:rPr>
                                <w:rFonts w:asciiTheme="minorHAnsi" w:hAnsiTheme="minorHAnsi"/>
                              </w:rPr>
                              <w:t xml:space="preserve"> </w:t>
                            </w:r>
                            <w:r w:rsidRPr="00A66F3A">
                              <w:rPr>
                                <w:rFonts w:asciiTheme="minorHAnsi" w:hAnsiTheme="minorHAnsi"/>
                                <w:i/>
                              </w:rPr>
                              <w:t xml:space="preserve">breach </w:t>
                            </w:r>
                            <w:r w:rsidRPr="002D44A5">
                              <w:rPr>
                                <w:rFonts w:asciiTheme="minorHAnsi" w:hAnsiTheme="minorHAnsi"/>
                              </w:rPr>
                              <w:t xml:space="preserve">including where possible, the categories and approximate number of data subjects concerned and the categories and approximate number of </w:t>
                            </w:r>
                            <w:r w:rsidRPr="00A66F3A">
                              <w:rPr>
                                <w:rFonts w:asciiTheme="minorHAnsi" w:hAnsiTheme="minorHAnsi"/>
                                <w:i/>
                              </w:rPr>
                              <w:t xml:space="preserve">personal data </w:t>
                            </w:r>
                            <w:r w:rsidRPr="002D44A5">
                              <w:rPr>
                                <w:rFonts w:asciiTheme="minorHAnsi" w:hAnsiTheme="minorHAnsi"/>
                              </w:rPr>
                              <w:t>records concerned;</w:t>
                            </w: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g</w:t>
                            </w:r>
                            <w:r w:rsidRPr="002D44A5">
                              <w:rPr>
                                <w:rFonts w:asciiTheme="minorHAnsi" w:hAnsiTheme="minorHAnsi"/>
                              </w:rPr>
                              <w:t>ive the name and contact details of the data protection officer or other contact point where more information can be obtained;</w:t>
                            </w: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d</w:t>
                            </w:r>
                            <w:r w:rsidRPr="002D44A5">
                              <w:rPr>
                                <w:rFonts w:asciiTheme="minorHAnsi" w:hAnsiTheme="minorHAnsi"/>
                              </w:rPr>
                              <w:t xml:space="preserve">escribe the likely consequences of the </w:t>
                            </w:r>
                            <w:r w:rsidRPr="00A66F3A">
                              <w:rPr>
                                <w:rFonts w:asciiTheme="minorHAnsi" w:hAnsiTheme="minorHAnsi"/>
                                <w:i/>
                              </w:rPr>
                              <w:t>personal data breach</w:t>
                            </w:r>
                            <w:r w:rsidRPr="002D44A5">
                              <w:rPr>
                                <w:rFonts w:asciiTheme="minorHAnsi" w:hAnsiTheme="minorHAnsi"/>
                              </w:rPr>
                              <w:t>;</w:t>
                            </w:r>
                          </w:p>
                          <w:p w:rsidR="004941F7" w:rsidRPr="002D44A5" w:rsidRDefault="004941F7" w:rsidP="00EB6B73">
                            <w:pPr>
                              <w:pStyle w:val="ListParagraph"/>
                              <w:numPr>
                                <w:ilvl w:val="0"/>
                                <w:numId w:val="31"/>
                              </w:numPr>
                              <w:ind w:left="426" w:hanging="284"/>
                              <w:rPr>
                                <w:rFonts w:asciiTheme="minorHAnsi" w:hAnsiTheme="minorHAnsi"/>
                              </w:rPr>
                            </w:pPr>
                            <w:proofErr w:type="gramStart"/>
                            <w:r>
                              <w:rPr>
                                <w:rFonts w:asciiTheme="minorHAnsi" w:hAnsiTheme="minorHAnsi"/>
                              </w:rPr>
                              <w:t>d</w:t>
                            </w:r>
                            <w:r w:rsidRPr="002D44A5">
                              <w:rPr>
                                <w:rFonts w:asciiTheme="minorHAnsi" w:hAnsiTheme="minorHAnsi"/>
                              </w:rPr>
                              <w:t>escribe</w:t>
                            </w:r>
                            <w:proofErr w:type="gramEnd"/>
                            <w:r w:rsidRPr="002D44A5">
                              <w:rPr>
                                <w:rFonts w:asciiTheme="minorHAnsi" w:hAnsiTheme="minorHAnsi"/>
                              </w:rPr>
                              <w:t xml:space="preserve"> the measures taken or proposed to be taken by the controller to address the </w:t>
                            </w:r>
                            <w:r w:rsidRPr="00A66F3A">
                              <w:rPr>
                                <w:rFonts w:asciiTheme="minorHAnsi" w:hAnsiTheme="minorHAnsi"/>
                                <w:i/>
                              </w:rPr>
                              <w:t>personal data breach</w:t>
                            </w:r>
                            <w:r w:rsidRPr="002D44A5">
                              <w:rPr>
                                <w:rFonts w:asciiTheme="minorHAnsi" w:hAnsiTheme="minorHAnsi"/>
                              </w:rPr>
                              <w:t xml:space="preserve">, including where appropriate measures to mitigate its possible adverse effects.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51pt;margin-top:153.3pt;width:252.75pt;height:4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" fillcolor="#4f81bd" strokecolor="#385d8a" strokeweight="2pt">
                <v:textbox>
                  <w:txbxContent>
                    <w:p w:rsidR="004941F7" w:rsidRPr="002D44A5" w:rsidRDefault="004941F7" w:rsidP="002D44A5">
                      <w:pPr>
                        <w:rPr>
                          <w:rFonts w:asciiTheme="minorHAnsi" w:hAnsiTheme="minorHAnsi"/>
                        </w:rPr>
                      </w:pPr>
                      <w:r w:rsidRPr="002D44A5">
                        <w:rPr>
                          <w:rFonts w:asciiTheme="minorHAnsi" w:hAnsiTheme="minorHAnsi"/>
                        </w:rPr>
                        <w:t xml:space="preserve">When a </w:t>
                      </w:r>
                      <w:r w:rsidRPr="003E022F">
                        <w:rPr>
                          <w:rFonts w:asciiTheme="minorHAnsi" w:hAnsiTheme="minorHAnsi"/>
                          <w:i/>
                        </w:rPr>
                        <w:t>data controller</w:t>
                      </w:r>
                      <w:r w:rsidRPr="002D44A5">
                        <w:rPr>
                          <w:rFonts w:asciiTheme="minorHAnsi" w:hAnsiTheme="minorHAnsi"/>
                        </w:rPr>
                        <w:t xml:space="preserve"> notifies the ICO of a possible breach it must do the following:</w:t>
                      </w:r>
                    </w:p>
                    <w:p w:rsidR="004941F7" w:rsidRPr="002D44A5" w:rsidRDefault="004941F7" w:rsidP="002D44A5">
                      <w:pPr>
                        <w:rPr>
                          <w:rFonts w:asciiTheme="minorHAnsi" w:hAnsiTheme="minorHAnsi"/>
                        </w:rPr>
                      </w:pP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d</w:t>
                      </w:r>
                      <w:r w:rsidRPr="002D44A5">
                        <w:rPr>
                          <w:rFonts w:asciiTheme="minorHAnsi" w:hAnsiTheme="minorHAnsi"/>
                        </w:rPr>
                        <w:t xml:space="preserve">escribe the nature of the </w:t>
                      </w:r>
                      <w:r w:rsidRPr="00A66F3A">
                        <w:rPr>
                          <w:rFonts w:asciiTheme="minorHAnsi" w:hAnsiTheme="minorHAnsi"/>
                          <w:i/>
                        </w:rPr>
                        <w:t>personal data</w:t>
                      </w:r>
                      <w:r w:rsidRPr="002D44A5">
                        <w:rPr>
                          <w:rFonts w:asciiTheme="minorHAnsi" w:hAnsiTheme="minorHAnsi"/>
                        </w:rPr>
                        <w:t xml:space="preserve"> </w:t>
                      </w:r>
                      <w:r w:rsidRPr="00A66F3A">
                        <w:rPr>
                          <w:rFonts w:asciiTheme="minorHAnsi" w:hAnsiTheme="minorHAnsi"/>
                          <w:i/>
                        </w:rPr>
                        <w:t xml:space="preserve">breach </w:t>
                      </w:r>
                      <w:r w:rsidRPr="002D44A5">
                        <w:rPr>
                          <w:rFonts w:asciiTheme="minorHAnsi" w:hAnsiTheme="minorHAnsi"/>
                        </w:rPr>
                        <w:t xml:space="preserve">including where possible, the categories and approximate number of data subjects concerned and the categories and approximate number of </w:t>
                      </w:r>
                      <w:r w:rsidRPr="00A66F3A">
                        <w:rPr>
                          <w:rFonts w:asciiTheme="minorHAnsi" w:hAnsiTheme="minorHAnsi"/>
                          <w:i/>
                        </w:rPr>
                        <w:t xml:space="preserve">personal data </w:t>
                      </w:r>
                      <w:r w:rsidRPr="002D44A5">
                        <w:rPr>
                          <w:rFonts w:asciiTheme="minorHAnsi" w:hAnsiTheme="minorHAnsi"/>
                        </w:rPr>
                        <w:t>records concerned;</w:t>
                      </w: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g</w:t>
                      </w:r>
                      <w:r w:rsidRPr="002D44A5">
                        <w:rPr>
                          <w:rFonts w:asciiTheme="minorHAnsi" w:hAnsiTheme="minorHAnsi"/>
                        </w:rPr>
                        <w:t>ive the name and contact details of the data protection officer or other contact point where more information can be obtained;</w:t>
                      </w:r>
                    </w:p>
                    <w:p w:rsidR="004941F7" w:rsidRPr="002D44A5" w:rsidRDefault="004941F7" w:rsidP="00EB6B73">
                      <w:pPr>
                        <w:pStyle w:val="ListParagraph"/>
                        <w:numPr>
                          <w:ilvl w:val="0"/>
                          <w:numId w:val="31"/>
                        </w:numPr>
                        <w:ind w:left="426" w:hanging="284"/>
                        <w:rPr>
                          <w:rFonts w:asciiTheme="minorHAnsi" w:hAnsiTheme="minorHAnsi"/>
                        </w:rPr>
                      </w:pPr>
                      <w:r>
                        <w:rPr>
                          <w:rFonts w:asciiTheme="minorHAnsi" w:hAnsiTheme="minorHAnsi"/>
                        </w:rPr>
                        <w:t>d</w:t>
                      </w:r>
                      <w:r w:rsidRPr="002D44A5">
                        <w:rPr>
                          <w:rFonts w:asciiTheme="minorHAnsi" w:hAnsiTheme="minorHAnsi"/>
                        </w:rPr>
                        <w:t xml:space="preserve">escribe the likely consequences of the </w:t>
                      </w:r>
                      <w:r w:rsidRPr="00A66F3A">
                        <w:rPr>
                          <w:rFonts w:asciiTheme="minorHAnsi" w:hAnsiTheme="minorHAnsi"/>
                          <w:i/>
                        </w:rPr>
                        <w:t>personal data breach</w:t>
                      </w:r>
                      <w:r w:rsidRPr="002D44A5">
                        <w:rPr>
                          <w:rFonts w:asciiTheme="minorHAnsi" w:hAnsiTheme="minorHAnsi"/>
                        </w:rPr>
                        <w:t>;</w:t>
                      </w:r>
                    </w:p>
                    <w:p w:rsidR="004941F7" w:rsidRPr="002D44A5" w:rsidRDefault="004941F7" w:rsidP="00EB6B73">
                      <w:pPr>
                        <w:pStyle w:val="ListParagraph"/>
                        <w:numPr>
                          <w:ilvl w:val="0"/>
                          <w:numId w:val="31"/>
                        </w:numPr>
                        <w:ind w:left="426" w:hanging="284"/>
                        <w:rPr>
                          <w:rFonts w:asciiTheme="minorHAnsi" w:hAnsiTheme="minorHAnsi"/>
                        </w:rPr>
                      </w:pPr>
                      <w:proofErr w:type="gramStart"/>
                      <w:r>
                        <w:rPr>
                          <w:rFonts w:asciiTheme="minorHAnsi" w:hAnsiTheme="minorHAnsi"/>
                        </w:rPr>
                        <w:t>d</w:t>
                      </w:r>
                      <w:r w:rsidRPr="002D44A5">
                        <w:rPr>
                          <w:rFonts w:asciiTheme="minorHAnsi" w:hAnsiTheme="minorHAnsi"/>
                        </w:rPr>
                        <w:t>escribe</w:t>
                      </w:r>
                      <w:proofErr w:type="gramEnd"/>
                      <w:r w:rsidRPr="002D44A5">
                        <w:rPr>
                          <w:rFonts w:asciiTheme="minorHAnsi" w:hAnsiTheme="minorHAnsi"/>
                        </w:rPr>
                        <w:t xml:space="preserve"> the measures taken or proposed to be taken by the controller to address the </w:t>
                      </w:r>
                      <w:r w:rsidRPr="00A66F3A">
                        <w:rPr>
                          <w:rFonts w:asciiTheme="minorHAnsi" w:hAnsiTheme="minorHAnsi"/>
                          <w:i/>
                        </w:rPr>
                        <w:t>personal data breach</w:t>
                      </w:r>
                      <w:r w:rsidRPr="002D44A5">
                        <w:rPr>
                          <w:rFonts w:asciiTheme="minorHAnsi" w:hAnsiTheme="minorHAnsi"/>
                        </w:rPr>
                        <w:t xml:space="preserve">, including where appropriate measures to mitigate its possible adverse effects. </w:t>
                      </w:r>
                    </w:p>
                  </w:txbxContent>
                </v:textbox>
              </v:rect>
            </w:pict>
          </mc:Fallback>
        </mc:AlternateContent>
      </w:r>
      <w:r>
        <w:rPr>
          <w:rFonts w:asciiTheme="minorHAnsi" w:hAnsiTheme="minorHAnsi" w:cs="Arial"/>
          <w:b/>
          <w:noProof/>
          <w:sz w:val="22"/>
          <w:szCs w:val="22"/>
        </w:rPr>
        <mc:AlternateContent>
          <mc:Choice Requires="wps">
            <w:drawing>
              <wp:anchor distT="0" distB="0" distL="114300" distR="114300" simplePos="0" relativeHeight="251678208" behindDoc="0" locked="0" layoutInCell="1" allowOverlap="1" wp14:anchorId="772681F9" wp14:editId="370078AD">
                <wp:simplePos x="0" y="0"/>
                <wp:positionH relativeFrom="column">
                  <wp:posOffset>914400</wp:posOffset>
                </wp:positionH>
                <wp:positionV relativeFrom="paragraph">
                  <wp:posOffset>1632585</wp:posOffset>
                </wp:positionV>
                <wp:extent cx="0" cy="314325"/>
                <wp:effectExtent l="114300" t="19050" r="76200" b="85725"/>
                <wp:wrapNone/>
                <wp:docPr id="13" name="Straight Arrow Connector 1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29FE5AD2" id="Straight Arrow Connector 13" o:spid="_x0000_s1026" type="#_x0000_t32" style="position:absolute;margin-left:1in;margin-top:128.55pt;width:0;height:24.7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" strokecolor="black [3200]" strokeweight="3pt">
                <v:stroke endarrow="block"/>
                <v:shadow on="t" color="black" opacity="22937f" origin=",.5" offset="0,.63889mm"/>
              </v:shape>
            </w:pict>
          </mc:Fallback>
        </mc:AlternateContent>
      </w:r>
      <w:r w:rsidRPr="005E60FF">
        <w:rPr>
          <w:rFonts w:asciiTheme="minorHAnsi" w:hAnsiTheme="minorHAnsi" w:cs="Arial"/>
          <w:b/>
          <w:noProof/>
          <w:color w:val="000000" w:themeColor="text1"/>
          <w:sz w:val="22"/>
          <w:szCs w:val="22"/>
        </w:rPr>
        <mc:AlternateContent>
          <mc:Choice Requires="wps">
            <w:drawing>
              <wp:anchor distT="0" distB="0" distL="114300" distR="114300" simplePos="0" relativeHeight="251676160" behindDoc="0" locked="0" layoutInCell="1" allowOverlap="1" wp14:anchorId="1F0CD8B2" wp14:editId="33B9F48E">
                <wp:simplePos x="0" y="0"/>
                <wp:positionH relativeFrom="column">
                  <wp:posOffset>914400</wp:posOffset>
                </wp:positionH>
                <wp:positionV relativeFrom="paragraph">
                  <wp:posOffset>594360</wp:posOffset>
                </wp:positionV>
                <wp:extent cx="0" cy="314325"/>
                <wp:effectExtent l="114300" t="19050" r="76200" b="85725"/>
                <wp:wrapNone/>
                <wp:docPr id="12" name="Straight Arrow Connector 12"/>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w:pict>
              <v:shape w14:anchorId="059AD1E6" id="Straight Arrow Connector 12" o:spid="_x0000_s1026" type="#_x0000_t32" style="position:absolute;margin-left:1in;margin-top:46.8pt;width:0;height:24.7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" strokecolor="black [3200]" strokeweight="3pt">
                <v:stroke endarrow="block"/>
                <v:shadow on="t" color="black" opacity="22937f" origin=",.5" offset="0,.63889mm"/>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64896" behindDoc="0" locked="0" layoutInCell="1" allowOverlap="1" wp14:anchorId="0EDE706B" wp14:editId="7EC8D573">
                <wp:simplePos x="0" y="0"/>
                <wp:positionH relativeFrom="column">
                  <wp:posOffset>-47625</wp:posOffset>
                </wp:positionH>
                <wp:positionV relativeFrom="paragraph">
                  <wp:posOffset>905510</wp:posOffset>
                </wp:positionV>
                <wp:extent cx="1962150" cy="723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62150" cy="723900"/>
                        </a:xfrm>
                        <a:prstGeom prst="rect">
                          <a:avLst/>
                        </a:prstGeom>
                        <a:solidFill>
                          <a:srgbClr val="4F81BD"/>
                        </a:solidFill>
                        <a:ln w="25400" cap="flat" cmpd="sng" algn="ctr">
                          <a:solidFill>
                            <a:srgbClr val="4F81BD">
                              <a:shade val="50000"/>
                            </a:srgbClr>
                          </a:solidFill>
                          <a:prstDash val="solid"/>
                        </a:ln>
                        <a:effectLst/>
                      </wps:spPr>
                      <wps:txbx>
                        <w:txbxContent>
                          <w:p w:rsidR="004941F7" w:rsidRPr="002D44A5" w:rsidRDefault="004941F7" w:rsidP="00C661EF">
                            <w:pPr>
                              <w:jc w:val="center"/>
                              <w:rPr>
                                <w:rFonts w:asciiTheme="minorHAnsi" w:hAnsiTheme="minorHAnsi"/>
                              </w:rPr>
                            </w:pPr>
                            <w:r w:rsidRPr="002D44A5">
                              <w:rPr>
                                <w:rFonts w:asciiTheme="minorHAnsi" w:hAnsiTheme="minorHAnsi"/>
                              </w:rPr>
                              <w:t>Inform the 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2" style="position:absolute;margin-left:-3.75pt;margin-top:71.3pt;width:154.5pt;height:5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" fillcolor="#4f81bd" strokecolor="#385d8a" strokeweight="2pt">
                <v:textbox>
                  <w:txbxContent>
                    <w:p w:rsidR="004941F7" w:rsidRPr="002D44A5" w:rsidRDefault="004941F7" w:rsidP="00C661EF">
                      <w:pPr>
                        <w:jc w:val="center"/>
                        <w:rPr>
                          <w:rFonts w:asciiTheme="minorHAnsi" w:hAnsiTheme="minorHAnsi"/>
                        </w:rPr>
                      </w:pPr>
                      <w:r w:rsidRPr="002D44A5">
                        <w:rPr>
                          <w:rFonts w:asciiTheme="minorHAnsi" w:hAnsiTheme="minorHAnsi"/>
                        </w:rPr>
                        <w:t>Inform the ICO</w:t>
                      </w:r>
                    </w:p>
                  </w:txbxContent>
                </v:textbox>
              </v:rect>
            </w:pict>
          </mc:Fallback>
        </mc:AlternateContent>
      </w:r>
    </w:p>
    <w:p w:rsidR="00D407EA" w:rsidRDefault="00D407EA" w:rsidP="00D407EA">
      <w:pPr>
        <w:jc w:val="both"/>
        <w:rPr>
          <w:rFonts w:asciiTheme="minorHAnsi" w:hAnsiTheme="minorHAnsi" w:cs="Arial"/>
          <w:sz w:val="22"/>
          <w:szCs w:val="22"/>
        </w:rPr>
      </w:pPr>
    </w:p>
    <w:p w:rsidR="00D407EA" w:rsidRDefault="00D407EA" w:rsidP="00D407EA">
      <w:pPr>
        <w:jc w:val="both"/>
        <w:rPr>
          <w:rFonts w:asciiTheme="minorHAnsi" w:hAnsiTheme="minorHAnsi" w:cs="Arial"/>
          <w:sz w:val="22"/>
          <w:szCs w:val="22"/>
        </w:rPr>
      </w:pPr>
      <w:r>
        <w:rPr>
          <w:rFonts w:asciiTheme="minorHAnsi" w:hAnsiTheme="minorHAnsi" w:cs="Arial"/>
          <w:sz w:val="22"/>
          <w:szCs w:val="22"/>
        </w:rPr>
        <w:t>Those listed in the Appendix will keep written records of the</w:t>
      </w:r>
      <w:r w:rsidRPr="00D407EA">
        <w:rPr>
          <w:rFonts w:asciiTheme="minorHAnsi" w:hAnsiTheme="minorHAnsi" w:cs="Arial"/>
          <w:sz w:val="22"/>
          <w:szCs w:val="22"/>
        </w:rPr>
        <w:t xml:space="preserve"> </w:t>
      </w:r>
      <w:r w:rsidRPr="008F1919">
        <w:rPr>
          <w:rFonts w:asciiTheme="minorHAnsi" w:hAnsiTheme="minorHAnsi" w:cs="Arial"/>
          <w:i/>
          <w:sz w:val="22"/>
          <w:szCs w:val="22"/>
        </w:rPr>
        <w:t>processing</w:t>
      </w:r>
      <w:r w:rsidRPr="00D407EA">
        <w:rPr>
          <w:rFonts w:asciiTheme="minorHAnsi" w:hAnsiTheme="minorHAnsi" w:cs="Arial"/>
          <w:sz w:val="22"/>
          <w:szCs w:val="22"/>
        </w:rPr>
        <w:t xml:space="preserve"> activities</w:t>
      </w:r>
      <w:r>
        <w:rPr>
          <w:rFonts w:asciiTheme="minorHAnsi" w:hAnsiTheme="minorHAnsi" w:cs="Arial"/>
          <w:sz w:val="22"/>
          <w:szCs w:val="22"/>
        </w:rPr>
        <w:t xml:space="preserve"> of the Company</w:t>
      </w:r>
      <w:r w:rsidRPr="00D407EA">
        <w:rPr>
          <w:rFonts w:asciiTheme="minorHAnsi" w:hAnsiTheme="minorHAnsi" w:cs="Arial"/>
          <w:sz w:val="22"/>
          <w:szCs w:val="22"/>
        </w:rPr>
        <w:t xml:space="preserve">. The records must be in writing (which can be in electronic form) and must include the following information: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T</w:t>
      </w:r>
      <w:r w:rsidRPr="00D407EA">
        <w:rPr>
          <w:rFonts w:asciiTheme="minorHAnsi" w:hAnsiTheme="minorHAnsi" w:cs="Arial"/>
          <w:sz w:val="22"/>
          <w:szCs w:val="22"/>
        </w:rPr>
        <w:t xml:space="preserve">he name and contact details of the </w:t>
      </w:r>
      <w:r w:rsidRPr="003E022F">
        <w:rPr>
          <w:rFonts w:asciiTheme="minorHAnsi" w:hAnsiTheme="minorHAnsi" w:cs="Arial"/>
          <w:i/>
          <w:sz w:val="22"/>
          <w:szCs w:val="22"/>
        </w:rPr>
        <w:t>data controller</w:t>
      </w:r>
      <w:r w:rsidRPr="00D407EA">
        <w:rPr>
          <w:rFonts w:asciiTheme="minorHAnsi" w:hAnsiTheme="minorHAnsi" w:cs="Arial"/>
          <w:sz w:val="22"/>
          <w:szCs w:val="22"/>
        </w:rPr>
        <w:t xml:space="preserve"> or </w:t>
      </w:r>
      <w:r w:rsidRPr="003E022F">
        <w:rPr>
          <w:rFonts w:asciiTheme="minorHAnsi" w:hAnsiTheme="minorHAnsi" w:cs="Arial"/>
          <w:i/>
          <w:sz w:val="22"/>
          <w:szCs w:val="22"/>
        </w:rPr>
        <w:t>data controller</w:t>
      </w:r>
      <w:r w:rsidRPr="00D407EA">
        <w:rPr>
          <w:rFonts w:asciiTheme="minorHAnsi" w:hAnsiTheme="minorHAnsi" w:cs="Arial"/>
          <w:sz w:val="22"/>
          <w:szCs w:val="22"/>
        </w:rPr>
        <w:t>’s representativ</w:t>
      </w:r>
      <w:r>
        <w:rPr>
          <w:rFonts w:asciiTheme="minorHAnsi" w:hAnsiTheme="minorHAnsi" w:cs="Arial"/>
          <w:sz w:val="22"/>
          <w:szCs w:val="22"/>
        </w:rPr>
        <w:t xml:space="preserve">e and any joint controllers;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T</w:t>
      </w:r>
      <w:r w:rsidRPr="00D407EA">
        <w:rPr>
          <w:rFonts w:asciiTheme="minorHAnsi" w:hAnsiTheme="minorHAnsi" w:cs="Arial"/>
          <w:sz w:val="22"/>
          <w:szCs w:val="22"/>
        </w:rPr>
        <w:t>he</w:t>
      </w:r>
      <w:r>
        <w:rPr>
          <w:rFonts w:asciiTheme="minorHAnsi" w:hAnsiTheme="minorHAnsi" w:cs="Arial"/>
          <w:sz w:val="22"/>
          <w:szCs w:val="22"/>
        </w:rPr>
        <w:t xml:space="preserve"> purposes of the </w:t>
      </w:r>
      <w:r w:rsidRPr="008F1919">
        <w:rPr>
          <w:rFonts w:asciiTheme="minorHAnsi" w:hAnsiTheme="minorHAnsi" w:cs="Arial"/>
          <w:i/>
          <w:sz w:val="22"/>
          <w:szCs w:val="22"/>
        </w:rPr>
        <w:t>processing</w:t>
      </w:r>
      <w:r>
        <w:rPr>
          <w:rFonts w:asciiTheme="minorHAnsi" w:hAnsiTheme="minorHAnsi" w:cs="Arial"/>
          <w:sz w:val="22"/>
          <w:szCs w:val="22"/>
        </w:rPr>
        <w:t xml:space="preserve">;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A</w:t>
      </w:r>
      <w:r w:rsidRPr="00D407EA">
        <w:rPr>
          <w:rFonts w:asciiTheme="minorHAnsi" w:hAnsiTheme="minorHAnsi" w:cs="Arial"/>
          <w:sz w:val="22"/>
          <w:szCs w:val="22"/>
        </w:rPr>
        <w:t xml:space="preserve"> description of the categories of the data subjects and of the cate</w:t>
      </w:r>
      <w:r>
        <w:rPr>
          <w:rFonts w:asciiTheme="minorHAnsi" w:hAnsiTheme="minorHAnsi" w:cs="Arial"/>
          <w:sz w:val="22"/>
          <w:szCs w:val="22"/>
        </w:rPr>
        <w:t xml:space="preserve">gories of the </w:t>
      </w:r>
      <w:r w:rsidRPr="00A66F3A">
        <w:rPr>
          <w:rFonts w:asciiTheme="minorHAnsi" w:hAnsiTheme="minorHAnsi" w:cs="Arial"/>
          <w:i/>
          <w:sz w:val="22"/>
          <w:szCs w:val="22"/>
        </w:rPr>
        <w:t>personal data</w:t>
      </w:r>
      <w:r>
        <w:rPr>
          <w:rFonts w:asciiTheme="minorHAnsi" w:hAnsiTheme="minorHAnsi" w:cs="Arial"/>
          <w:sz w:val="22"/>
          <w:szCs w:val="22"/>
        </w:rPr>
        <w:t>;</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T</w:t>
      </w:r>
      <w:r w:rsidRPr="00D407EA">
        <w:rPr>
          <w:rFonts w:asciiTheme="minorHAnsi" w:hAnsiTheme="minorHAnsi" w:cs="Arial"/>
          <w:sz w:val="22"/>
          <w:szCs w:val="22"/>
        </w:rPr>
        <w:t xml:space="preserve">he categories of recipients to whom </w:t>
      </w:r>
      <w:r w:rsidRPr="00A66F3A">
        <w:rPr>
          <w:rFonts w:asciiTheme="minorHAnsi" w:hAnsiTheme="minorHAnsi" w:cs="Arial"/>
          <w:i/>
          <w:sz w:val="22"/>
          <w:szCs w:val="22"/>
        </w:rPr>
        <w:t>personal data</w:t>
      </w:r>
      <w:r w:rsidRPr="00D407EA">
        <w:rPr>
          <w:rFonts w:asciiTheme="minorHAnsi" w:hAnsiTheme="minorHAnsi" w:cs="Arial"/>
          <w:sz w:val="22"/>
          <w:szCs w:val="22"/>
        </w:rPr>
        <w:t xml:space="preserve"> have or will be disclosed to</w:t>
      </w:r>
      <w:r w:rsidR="00CF650A">
        <w:rPr>
          <w:rFonts w:asciiTheme="minorHAnsi" w:hAnsiTheme="minorHAnsi" w:cs="Arial"/>
          <w:sz w:val="22"/>
          <w:szCs w:val="22"/>
        </w:rPr>
        <w:t>,</w:t>
      </w:r>
      <w:r w:rsidRPr="00D407EA">
        <w:rPr>
          <w:rFonts w:asciiTheme="minorHAnsi" w:hAnsiTheme="minorHAnsi" w:cs="Arial"/>
          <w:sz w:val="22"/>
          <w:szCs w:val="22"/>
        </w:rPr>
        <w:t xml:space="preserve"> includi</w:t>
      </w:r>
      <w:r>
        <w:rPr>
          <w:rFonts w:asciiTheme="minorHAnsi" w:hAnsiTheme="minorHAnsi" w:cs="Arial"/>
          <w:sz w:val="22"/>
          <w:szCs w:val="22"/>
        </w:rPr>
        <w:t xml:space="preserve">ng to those internationally;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A</w:t>
      </w:r>
      <w:r w:rsidRPr="00D407EA">
        <w:rPr>
          <w:rFonts w:asciiTheme="minorHAnsi" w:hAnsiTheme="minorHAnsi" w:cs="Arial"/>
          <w:sz w:val="22"/>
          <w:szCs w:val="22"/>
        </w:rPr>
        <w:t xml:space="preserve">ny transfers of </w:t>
      </w:r>
      <w:r w:rsidRPr="00A66F3A">
        <w:rPr>
          <w:rFonts w:asciiTheme="minorHAnsi" w:hAnsiTheme="minorHAnsi" w:cs="Arial"/>
          <w:i/>
          <w:sz w:val="22"/>
          <w:szCs w:val="22"/>
        </w:rPr>
        <w:t>personal data</w:t>
      </w:r>
      <w:r w:rsidRPr="00D407EA">
        <w:rPr>
          <w:rFonts w:asciiTheme="minorHAnsi" w:hAnsiTheme="minorHAnsi" w:cs="Arial"/>
          <w:sz w:val="22"/>
          <w:szCs w:val="22"/>
        </w:rPr>
        <w:t xml:space="preserve"> internationally, including the identification of the third country or international organisation to wh</w:t>
      </w:r>
      <w:r>
        <w:rPr>
          <w:rFonts w:asciiTheme="minorHAnsi" w:hAnsiTheme="minorHAnsi" w:cs="Arial"/>
          <w:sz w:val="22"/>
          <w:szCs w:val="22"/>
        </w:rPr>
        <w:t xml:space="preserve">ich the data is transferred;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T</w:t>
      </w:r>
      <w:r w:rsidRPr="00D407EA">
        <w:rPr>
          <w:rFonts w:asciiTheme="minorHAnsi" w:hAnsiTheme="minorHAnsi" w:cs="Arial"/>
          <w:sz w:val="22"/>
          <w:szCs w:val="22"/>
        </w:rPr>
        <w:t>he envisaged time limits placed on an individu</w:t>
      </w:r>
      <w:r>
        <w:rPr>
          <w:rFonts w:asciiTheme="minorHAnsi" w:hAnsiTheme="minorHAnsi" w:cs="Arial"/>
          <w:sz w:val="22"/>
          <w:szCs w:val="22"/>
        </w:rPr>
        <w:t xml:space="preserve">al’s right to erasure; and </w:t>
      </w:r>
    </w:p>
    <w:p w:rsidR="00D407EA" w:rsidRDefault="00D407EA" w:rsidP="00EB6B73">
      <w:pPr>
        <w:pStyle w:val="ListParagraph"/>
        <w:numPr>
          <w:ilvl w:val="0"/>
          <w:numId w:val="27"/>
        </w:numPr>
        <w:jc w:val="both"/>
        <w:rPr>
          <w:rFonts w:asciiTheme="minorHAnsi" w:hAnsiTheme="minorHAnsi" w:cs="Arial"/>
          <w:sz w:val="22"/>
          <w:szCs w:val="22"/>
        </w:rPr>
      </w:pPr>
      <w:r>
        <w:rPr>
          <w:rFonts w:asciiTheme="minorHAnsi" w:hAnsiTheme="minorHAnsi" w:cs="Arial"/>
          <w:sz w:val="22"/>
          <w:szCs w:val="22"/>
        </w:rPr>
        <w:t>W</w:t>
      </w:r>
      <w:r w:rsidRPr="00D407EA">
        <w:rPr>
          <w:rFonts w:asciiTheme="minorHAnsi" w:hAnsiTheme="minorHAnsi" w:cs="Arial"/>
          <w:sz w:val="22"/>
          <w:szCs w:val="22"/>
        </w:rPr>
        <w:t xml:space="preserve">here possible, a description of </w:t>
      </w:r>
      <w:r w:rsidR="00CF650A">
        <w:rPr>
          <w:rFonts w:asciiTheme="minorHAnsi" w:hAnsiTheme="minorHAnsi" w:cs="Arial"/>
          <w:sz w:val="22"/>
          <w:szCs w:val="22"/>
        </w:rPr>
        <w:t xml:space="preserve">the technical and </w:t>
      </w:r>
      <w:r w:rsidRPr="00D407EA">
        <w:rPr>
          <w:rFonts w:asciiTheme="minorHAnsi" w:hAnsiTheme="minorHAnsi" w:cs="Arial"/>
          <w:sz w:val="22"/>
          <w:szCs w:val="22"/>
        </w:rPr>
        <w:t>security measures that have been utilised t</w:t>
      </w:r>
      <w:r>
        <w:rPr>
          <w:rFonts w:asciiTheme="minorHAnsi" w:hAnsiTheme="minorHAnsi" w:cs="Arial"/>
          <w:sz w:val="22"/>
          <w:szCs w:val="22"/>
        </w:rPr>
        <w:t>o alleviate data-related risks.</w:t>
      </w:r>
    </w:p>
    <w:p w:rsidR="00D407EA" w:rsidRDefault="00D407EA" w:rsidP="00D407EA">
      <w:pPr>
        <w:jc w:val="both"/>
        <w:rPr>
          <w:rFonts w:asciiTheme="minorHAnsi" w:hAnsiTheme="minorHAnsi" w:cs="Arial"/>
          <w:sz w:val="22"/>
          <w:szCs w:val="22"/>
        </w:rPr>
      </w:pPr>
    </w:p>
    <w:p w:rsidR="00CF650A" w:rsidRDefault="00CF650A" w:rsidP="00D407EA">
      <w:pPr>
        <w:jc w:val="both"/>
        <w:rPr>
          <w:rFonts w:asciiTheme="minorHAnsi" w:hAnsiTheme="minorHAnsi" w:cs="Arial"/>
          <w:sz w:val="22"/>
          <w:szCs w:val="22"/>
        </w:rPr>
      </w:pPr>
      <w:r>
        <w:rPr>
          <w:rFonts w:asciiTheme="minorHAnsi" w:hAnsiTheme="minorHAnsi" w:cs="Arial"/>
          <w:sz w:val="22"/>
          <w:szCs w:val="22"/>
        </w:rPr>
        <w:t>The Company will also document:</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Information required for privacy notices;</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 xml:space="preserve">Records of </w:t>
      </w:r>
      <w:r w:rsidRPr="003E022F">
        <w:rPr>
          <w:rFonts w:asciiTheme="minorHAnsi" w:hAnsiTheme="minorHAnsi" w:cs="Arial"/>
          <w:i/>
          <w:sz w:val="22"/>
          <w:szCs w:val="22"/>
        </w:rPr>
        <w:t>consent</w:t>
      </w:r>
      <w:r>
        <w:rPr>
          <w:rFonts w:asciiTheme="minorHAnsi" w:hAnsiTheme="minorHAnsi" w:cs="Arial"/>
          <w:sz w:val="22"/>
          <w:szCs w:val="22"/>
        </w:rPr>
        <w:t>;</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Controller-processor contracts;</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 xml:space="preserve">The location of </w:t>
      </w:r>
      <w:r w:rsidRPr="00A66F3A">
        <w:rPr>
          <w:rFonts w:asciiTheme="minorHAnsi" w:hAnsiTheme="minorHAnsi" w:cs="Arial"/>
          <w:i/>
          <w:sz w:val="22"/>
          <w:szCs w:val="22"/>
        </w:rPr>
        <w:t>personal data</w:t>
      </w:r>
      <w:r>
        <w:rPr>
          <w:rFonts w:asciiTheme="minorHAnsi" w:hAnsiTheme="minorHAnsi" w:cs="Arial"/>
          <w:sz w:val="22"/>
          <w:szCs w:val="22"/>
        </w:rPr>
        <w:t>;</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Data Protection Impact Assessment reports;</w:t>
      </w:r>
    </w:p>
    <w:p w:rsid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 xml:space="preserve">Records of </w:t>
      </w:r>
      <w:r w:rsidRPr="00A66F3A">
        <w:rPr>
          <w:rFonts w:asciiTheme="minorHAnsi" w:hAnsiTheme="minorHAnsi" w:cs="Arial"/>
          <w:i/>
          <w:sz w:val="22"/>
          <w:szCs w:val="22"/>
        </w:rPr>
        <w:t>personal data breaches</w:t>
      </w:r>
      <w:r>
        <w:rPr>
          <w:rFonts w:asciiTheme="minorHAnsi" w:hAnsiTheme="minorHAnsi" w:cs="Arial"/>
          <w:sz w:val="22"/>
          <w:szCs w:val="22"/>
        </w:rPr>
        <w:t>;</w:t>
      </w:r>
    </w:p>
    <w:p w:rsidR="00CF650A" w:rsidRPr="00CF650A" w:rsidRDefault="00CF650A" w:rsidP="00EB6B73">
      <w:pPr>
        <w:pStyle w:val="ListParagraph"/>
        <w:numPr>
          <w:ilvl w:val="0"/>
          <w:numId w:val="35"/>
        </w:numPr>
        <w:jc w:val="both"/>
        <w:rPr>
          <w:rFonts w:asciiTheme="minorHAnsi" w:hAnsiTheme="minorHAnsi" w:cs="Arial"/>
          <w:sz w:val="22"/>
          <w:szCs w:val="22"/>
        </w:rPr>
      </w:pPr>
      <w:r>
        <w:rPr>
          <w:rFonts w:asciiTheme="minorHAnsi" w:hAnsiTheme="minorHAnsi" w:cs="Arial"/>
          <w:sz w:val="22"/>
          <w:szCs w:val="22"/>
        </w:rPr>
        <w:t xml:space="preserve">Information required for </w:t>
      </w:r>
      <w:r w:rsidRPr="008F1919">
        <w:rPr>
          <w:rFonts w:asciiTheme="minorHAnsi" w:hAnsiTheme="minorHAnsi" w:cs="Arial"/>
          <w:i/>
          <w:sz w:val="22"/>
          <w:szCs w:val="22"/>
        </w:rPr>
        <w:t>processing</w:t>
      </w:r>
      <w:r>
        <w:rPr>
          <w:rFonts w:asciiTheme="minorHAnsi" w:hAnsiTheme="minorHAnsi" w:cs="Arial"/>
          <w:sz w:val="22"/>
          <w:szCs w:val="22"/>
        </w:rPr>
        <w:t xml:space="preserve"> </w:t>
      </w:r>
      <w:r w:rsidRPr="008F1919">
        <w:rPr>
          <w:rFonts w:asciiTheme="minorHAnsi" w:hAnsiTheme="minorHAnsi" w:cs="Arial"/>
          <w:i/>
          <w:sz w:val="22"/>
          <w:szCs w:val="22"/>
        </w:rPr>
        <w:t xml:space="preserve">sensitive </w:t>
      </w:r>
      <w:r w:rsidRPr="00A66F3A">
        <w:rPr>
          <w:rFonts w:asciiTheme="minorHAnsi" w:hAnsiTheme="minorHAnsi" w:cs="Arial"/>
          <w:i/>
          <w:sz w:val="22"/>
          <w:szCs w:val="22"/>
        </w:rPr>
        <w:t>personal data</w:t>
      </w:r>
      <w:r>
        <w:rPr>
          <w:rFonts w:asciiTheme="minorHAnsi" w:hAnsiTheme="minorHAnsi" w:cs="Arial"/>
          <w:sz w:val="22"/>
          <w:szCs w:val="22"/>
        </w:rPr>
        <w:t xml:space="preserve"> or criminal convictions/offences data.</w:t>
      </w:r>
    </w:p>
    <w:p w:rsidR="00CF650A" w:rsidRDefault="00CF650A" w:rsidP="00D407EA">
      <w:pPr>
        <w:jc w:val="both"/>
        <w:rPr>
          <w:rFonts w:asciiTheme="minorHAnsi" w:hAnsiTheme="minorHAnsi" w:cs="Arial"/>
          <w:sz w:val="22"/>
          <w:szCs w:val="22"/>
        </w:rPr>
      </w:pPr>
    </w:p>
    <w:p w:rsidR="009123DE" w:rsidRPr="00D407EA" w:rsidRDefault="00D407EA" w:rsidP="009123DE">
      <w:pPr>
        <w:jc w:val="both"/>
        <w:rPr>
          <w:rFonts w:asciiTheme="minorHAnsi" w:hAnsiTheme="minorHAnsi" w:cs="Arial"/>
          <w:sz w:val="20"/>
          <w:szCs w:val="22"/>
        </w:rPr>
      </w:pPr>
      <w:r>
        <w:rPr>
          <w:rFonts w:asciiTheme="minorHAnsi" w:hAnsiTheme="minorHAnsi" w:cs="Arial"/>
          <w:sz w:val="22"/>
          <w:szCs w:val="22"/>
        </w:rPr>
        <w:t>The Company will make these records</w:t>
      </w:r>
      <w:r w:rsidRPr="00D407EA">
        <w:rPr>
          <w:rFonts w:asciiTheme="minorHAnsi" w:hAnsiTheme="minorHAnsi" w:cs="Arial"/>
          <w:sz w:val="22"/>
          <w:szCs w:val="22"/>
        </w:rPr>
        <w:t xml:space="preserve"> available to the ICO upon request.</w:t>
      </w:r>
      <w:r w:rsidR="009123DE" w:rsidRPr="009123DE">
        <w:rPr>
          <w:rFonts w:asciiTheme="minorHAnsi" w:hAnsiTheme="minorHAnsi" w:cs="Arial"/>
          <w:color w:val="0070C0"/>
          <w:sz w:val="22"/>
          <w:szCs w:val="22"/>
        </w:rPr>
        <w:t xml:space="preserve"> </w:t>
      </w:r>
    </w:p>
    <w:p w:rsidR="00D407EA" w:rsidRPr="00D407EA" w:rsidRDefault="00D407EA" w:rsidP="00D407EA">
      <w:pPr>
        <w:jc w:val="both"/>
        <w:rPr>
          <w:rFonts w:asciiTheme="minorHAnsi" w:hAnsiTheme="minorHAnsi" w:cs="Arial"/>
          <w:sz w:val="22"/>
          <w:szCs w:val="22"/>
        </w:rPr>
        <w:sectPr w:rsidR="00D407EA" w:rsidRPr="00D407EA" w:rsidSect="00110417">
          <w:headerReference w:type="default" r:id="rId17"/>
          <w:pgSz w:w="11906" w:h="16838"/>
          <w:pgMar w:top="1440" w:right="1440" w:bottom="1440" w:left="1440" w:header="0" w:footer="0" w:gutter="0"/>
          <w:paperSrc w:first="265" w:other="265"/>
          <w:cols w:space="708"/>
          <w:docGrid w:linePitch="360"/>
        </w:sectPr>
      </w:pPr>
    </w:p>
    <w:p w:rsidR="00394E9D" w:rsidRDefault="005154AF" w:rsidP="002A34B5">
      <w:pPr>
        <w:jc w:val="both"/>
        <w:rPr>
          <w:rFonts w:asciiTheme="minorHAnsi" w:hAnsiTheme="minorHAnsi" w:cs="Arial"/>
          <w:sz w:val="22"/>
          <w:szCs w:val="22"/>
        </w:rPr>
      </w:pPr>
      <w:r>
        <w:rPr>
          <w:rFonts w:asciiTheme="minorHAnsi" w:hAnsiTheme="minorHAnsi" w:cs="Arial"/>
          <w:sz w:val="22"/>
          <w:szCs w:val="22"/>
        </w:rPr>
        <w:lastRenderedPageBreak/>
        <w:t xml:space="preserve">Where </w:t>
      </w:r>
      <w:r w:rsidR="007C2D9D">
        <w:rPr>
          <w:rFonts w:asciiTheme="minorHAnsi" w:hAnsiTheme="minorHAnsi" w:cs="Arial"/>
          <w:sz w:val="22"/>
          <w:szCs w:val="22"/>
        </w:rPr>
        <w:t>Company</w:t>
      </w:r>
      <w:r>
        <w:rPr>
          <w:rFonts w:asciiTheme="minorHAnsi" w:hAnsiTheme="minorHAnsi" w:cs="Arial"/>
          <w:sz w:val="22"/>
          <w:szCs w:val="22"/>
        </w:rPr>
        <w:t xml:space="preserve"> </w:t>
      </w:r>
      <w:r w:rsidR="00EC2399">
        <w:rPr>
          <w:rFonts w:asciiTheme="minorHAnsi" w:hAnsiTheme="minorHAnsi" w:cs="Arial"/>
          <w:sz w:val="22"/>
          <w:szCs w:val="22"/>
        </w:rPr>
        <w:t xml:space="preserve">staff </w:t>
      </w:r>
      <w:r>
        <w:rPr>
          <w:rFonts w:asciiTheme="minorHAnsi" w:hAnsiTheme="minorHAnsi" w:cs="Arial"/>
          <w:sz w:val="22"/>
          <w:szCs w:val="22"/>
        </w:rPr>
        <w:t>receive a complaint from an i</w:t>
      </w:r>
      <w:r w:rsidR="006C3D9F">
        <w:rPr>
          <w:rFonts w:asciiTheme="minorHAnsi" w:hAnsiTheme="minorHAnsi" w:cs="Arial"/>
          <w:sz w:val="22"/>
          <w:szCs w:val="22"/>
        </w:rPr>
        <w:t xml:space="preserve">ndividual about the use of his or her </w:t>
      </w:r>
      <w:r w:rsidR="006C3D9F" w:rsidRPr="00A66F3A">
        <w:rPr>
          <w:rFonts w:asciiTheme="minorHAnsi" w:hAnsiTheme="minorHAnsi" w:cs="Arial"/>
          <w:i/>
          <w:sz w:val="22"/>
          <w:szCs w:val="22"/>
        </w:rPr>
        <w:t>personal</w:t>
      </w:r>
      <w:r w:rsidRPr="00A66F3A">
        <w:rPr>
          <w:rFonts w:asciiTheme="minorHAnsi" w:hAnsiTheme="minorHAnsi" w:cs="Arial"/>
          <w:i/>
          <w:sz w:val="22"/>
          <w:szCs w:val="22"/>
        </w:rPr>
        <w:t xml:space="preserve"> data</w:t>
      </w:r>
      <w:r>
        <w:rPr>
          <w:rFonts w:asciiTheme="minorHAnsi" w:hAnsiTheme="minorHAnsi" w:cs="Arial"/>
          <w:sz w:val="22"/>
          <w:szCs w:val="22"/>
        </w:rPr>
        <w:t xml:space="preserve"> then they should bring this to the immediate attention of those listed in the Appendix.</w:t>
      </w:r>
    </w:p>
    <w:p w:rsidR="00F841CF" w:rsidRDefault="00F841CF" w:rsidP="006C3D9F">
      <w:pPr>
        <w:pStyle w:val="Heading2"/>
        <w:rPr>
          <w:rFonts w:asciiTheme="minorHAnsi" w:hAnsiTheme="minorHAnsi"/>
          <w:b w:val="0"/>
          <w:bCs w:val="0"/>
          <w:i w:val="0"/>
          <w:iCs w:val="0"/>
          <w:sz w:val="22"/>
          <w:szCs w:val="22"/>
        </w:rPr>
      </w:pPr>
    </w:p>
    <w:p w:rsidR="008A08F2" w:rsidRPr="008A08F2" w:rsidRDefault="008A08F2" w:rsidP="008A08F2">
      <w:pPr>
        <w:sectPr w:rsidR="008A08F2" w:rsidRPr="008A08F2" w:rsidSect="00110417">
          <w:headerReference w:type="default" r:id="rId18"/>
          <w:pgSz w:w="11906" w:h="16838"/>
          <w:pgMar w:top="1440" w:right="1440" w:bottom="1440" w:left="1440" w:header="0" w:footer="0" w:gutter="0"/>
          <w:paperSrc w:first="265" w:other="265"/>
          <w:cols w:space="708"/>
          <w:docGrid w:linePitch="360"/>
        </w:sectPr>
      </w:pPr>
    </w:p>
    <w:p w:rsidR="008A08F2" w:rsidRPr="00130419" w:rsidRDefault="008A08F2" w:rsidP="008A08F2">
      <w:pPr>
        <w:jc w:val="both"/>
        <w:rPr>
          <w:rFonts w:asciiTheme="minorHAnsi" w:hAnsiTheme="minorHAnsi" w:cs="Arial"/>
          <w:b/>
          <w:color w:val="000000" w:themeColor="text1"/>
          <w:sz w:val="28"/>
          <w:szCs w:val="28"/>
        </w:rPr>
      </w:pPr>
      <w:r w:rsidRPr="00130419">
        <w:rPr>
          <w:rFonts w:asciiTheme="minorHAnsi" w:hAnsiTheme="minorHAnsi" w:cs="Arial"/>
          <w:b/>
          <w:color w:val="000000" w:themeColor="text1"/>
          <w:sz w:val="28"/>
          <w:szCs w:val="28"/>
        </w:rPr>
        <w:lastRenderedPageBreak/>
        <w:t xml:space="preserve">Appendix One </w:t>
      </w:r>
    </w:p>
    <w:p w:rsidR="008A08F2" w:rsidRDefault="008A08F2" w:rsidP="008A08F2">
      <w:pPr>
        <w:jc w:val="both"/>
        <w:rPr>
          <w:rFonts w:asciiTheme="minorHAnsi" w:hAnsiTheme="minorHAnsi" w:cs="Arial"/>
          <w:color w:val="000000" w:themeColor="text1"/>
          <w:sz w:val="22"/>
          <w:szCs w:val="22"/>
          <w:highlight w:val="yellow"/>
        </w:rPr>
      </w:pPr>
    </w:p>
    <w:p w:rsidR="008A08F2" w:rsidRDefault="008A08F2" w:rsidP="008A08F2">
      <w:pPr>
        <w:jc w:val="both"/>
        <w:rPr>
          <w:rFonts w:asciiTheme="minorHAnsi" w:hAnsiTheme="minorHAnsi" w:cs="Arial"/>
          <w:color w:val="000000" w:themeColor="text1"/>
          <w:sz w:val="22"/>
          <w:szCs w:val="22"/>
          <w:highlight w:val="yellow"/>
        </w:rPr>
      </w:pPr>
    </w:p>
    <w:p w:rsidR="00130419" w:rsidRDefault="00130419" w:rsidP="008A08F2">
      <w:pPr>
        <w:jc w:val="both"/>
        <w:rPr>
          <w:rFonts w:asciiTheme="minorHAnsi" w:hAnsiTheme="minorHAnsi" w:cs="Arial"/>
          <w:color w:val="000000" w:themeColor="text1"/>
          <w:sz w:val="22"/>
          <w:szCs w:val="22"/>
        </w:rPr>
      </w:pPr>
      <w:r w:rsidRPr="00130419">
        <w:rPr>
          <w:rFonts w:asciiTheme="minorHAnsi" w:hAnsiTheme="minorHAnsi" w:cs="Arial"/>
          <w:color w:val="000000" w:themeColor="text1"/>
          <w:sz w:val="22"/>
          <w:szCs w:val="22"/>
        </w:rPr>
        <w:t>Monarch Recruitment</w:t>
      </w:r>
      <w:r>
        <w:rPr>
          <w:rFonts w:asciiTheme="minorHAnsi" w:hAnsiTheme="minorHAnsi" w:cs="Arial"/>
          <w:color w:val="000000" w:themeColor="text1"/>
          <w:sz w:val="22"/>
          <w:szCs w:val="22"/>
        </w:rPr>
        <w:t>’s</w:t>
      </w:r>
      <w:r w:rsidRPr="00130419">
        <w:rPr>
          <w:rFonts w:asciiTheme="minorHAnsi" w:hAnsiTheme="minorHAnsi" w:cs="Arial"/>
          <w:color w:val="000000" w:themeColor="text1"/>
          <w:sz w:val="22"/>
          <w:szCs w:val="22"/>
        </w:rPr>
        <w:t xml:space="preserve"> Data Protection Office</w:t>
      </w:r>
      <w:r>
        <w:rPr>
          <w:rFonts w:asciiTheme="minorHAnsi" w:hAnsiTheme="minorHAnsi" w:cs="Arial"/>
          <w:color w:val="000000" w:themeColor="text1"/>
          <w:sz w:val="22"/>
          <w:szCs w:val="22"/>
        </w:rPr>
        <w:t xml:space="preserve"> is:</w:t>
      </w:r>
    </w:p>
    <w:p w:rsidR="00130419" w:rsidRPr="00130419" w:rsidRDefault="00130419" w:rsidP="008A08F2">
      <w:pPr>
        <w:jc w:val="both"/>
        <w:rPr>
          <w:rFonts w:asciiTheme="minorHAnsi" w:hAnsiTheme="minorHAnsi" w:cs="Arial"/>
          <w:color w:val="000000" w:themeColor="text1"/>
          <w:sz w:val="22"/>
          <w:szCs w:val="22"/>
        </w:rPr>
      </w:pPr>
    </w:p>
    <w:p w:rsidR="00130419" w:rsidRPr="00130419" w:rsidRDefault="00130419" w:rsidP="008A08F2">
      <w:pPr>
        <w:jc w:val="both"/>
        <w:rPr>
          <w:rFonts w:asciiTheme="minorHAnsi" w:hAnsiTheme="minorHAnsi" w:cs="Arial"/>
          <w:color w:val="000000" w:themeColor="text1"/>
          <w:sz w:val="22"/>
          <w:szCs w:val="22"/>
        </w:rPr>
      </w:pPr>
      <w:r w:rsidRPr="00130419">
        <w:rPr>
          <w:rFonts w:asciiTheme="minorHAnsi" w:hAnsiTheme="minorHAnsi" w:cs="Arial"/>
          <w:color w:val="000000" w:themeColor="text1"/>
          <w:sz w:val="22"/>
          <w:szCs w:val="22"/>
        </w:rPr>
        <w:t>Mark Childe</w:t>
      </w:r>
    </w:p>
    <w:p w:rsidR="00130419" w:rsidRPr="00130419" w:rsidRDefault="00130419" w:rsidP="008A08F2">
      <w:pPr>
        <w:jc w:val="both"/>
        <w:rPr>
          <w:rFonts w:asciiTheme="minorHAnsi" w:hAnsiTheme="minorHAnsi" w:cs="Arial"/>
          <w:color w:val="000000" w:themeColor="text1"/>
          <w:sz w:val="22"/>
          <w:szCs w:val="22"/>
        </w:rPr>
      </w:pPr>
      <w:r w:rsidRPr="00130419">
        <w:rPr>
          <w:rFonts w:asciiTheme="minorHAnsi" w:hAnsiTheme="minorHAnsi" w:cs="Arial"/>
          <w:color w:val="000000" w:themeColor="text1"/>
          <w:sz w:val="22"/>
          <w:szCs w:val="22"/>
        </w:rPr>
        <w:t>Managing Director</w:t>
      </w:r>
    </w:p>
    <w:p w:rsidR="00130419" w:rsidRPr="00130419" w:rsidRDefault="00130419" w:rsidP="008A08F2">
      <w:pPr>
        <w:jc w:val="both"/>
        <w:rPr>
          <w:rFonts w:asciiTheme="minorHAnsi" w:hAnsiTheme="minorHAnsi" w:cs="Arial"/>
          <w:color w:val="000000" w:themeColor="text1"/>
          <w:sz w:val="22"/>
          <w:szCs w:val="22"/>
        </w:rPr>
      </w:pPr>
      <w:r w:rsidRPr="00130419">
        <w:rPr>
          <w:rFonts w:asciiTheme="minorHAnsi" w:hAnsiTheme="minorHAnsi" w:cs="Arial"/>
          <w:color w:val="000000" w:themeColor="text1"/>
          <w:sz w:val="22"/>
          <w:szCs w:val="22"/>
        </w:rPr>
        <w:t>0121.237 3163</w:t>
      </w:r>
    </w:p>
    <w:p w:rsidR="00130419" w:rsidRDefault="00DB416B" w:rsidP="008A08F2">
      <w:pPr>
        <w:jc w:val="both"/>
        <w:rPr>
          <w:rFonts w:asciiTheme="minorHAnsi" w:hAnsiTheme="minorHAnsi" w:cs="Arial"/>
          <w:color w:val="000000" w:themeColor="text1"/>
          <w:sz w:val="22"/>
          <w:szCs w:val="22"/>
        </w:rPr>
      </w:pPr>
      <w:hyperlink r:id="rId19" w:history="1">
        <w:r w:rsidR="00130419" w:rsidRPr="00130419">
          <w:rPr>
            <w:rStyle w:val="Hyperlink"/>
            <w:rFonts w:asciiTheme="minorHAnsi" w:hAnsiTheme="minorHAnsi" w:cs="Arial"/>
            <w:sz w:val="22"/>
            <w:szCs w:val="22"/>
          </w:rPr>
          <w:t>mchilde@monarchrecruitment.co.uk</w:t>
        </w:r>
      </w:hyperlink>
    </w:p>
    <w:p w:rsidR="00130419" w:rsidRDefault="00130419" w:rsidP="008A08F2">
      <w:pPr>
        <w:jc w:val="both"/>
        <w:rPr>
          <w:rFonts w:asciiTheme="minorHAnsi" w:hAnsiTheme="minorHAnsi" w:cs="Arial"/>
          <w:color w:val="000000" w:themeColor="text1"/>
          <w:sz w:val="22"/>
          <w:szCs w:val="22"/>
        </w:rPr>
      </w:pPr>
    </w:p>
    <w:p w:rsidR="00130419" w:rsidRPr="008A08F2" w:rsidRDefault="00130419" w:rsidP="00130419">
      <w:pPr>
        <w:jc w:val="both"/>
        <w:rPr>
          <w:rFonts w:asciiTheme="minorHAnsi" w:hAnsiTheme="minorHAnsi" w:cs="Arial"/>
          <w:color w:val="000000" w:themeColor="text1"/>
          <w:sz w:val="22"/>
          <w:szCs w:val="22"/>
        </w:rPr>
      </w:pPr>
      <w:r w:rsidRPr="008A08F2">
        <w:rPr>
          <w:rFonts w:asciiTheme="minorHAnsi" w:hAnsiTheme="minorHAnsi" w:cs="Arial"/>
          <w:color w:val="000000" w:themeColor="text1"/>
          <w:sz w:val="22"/>
          <w:szCs w:val="22"/>
        </w:rPr>
        <w:t>The following company personnel are responsible for</w:t>
      </w:r>
      <w:r>
        <w:rPr>
          <w:rFonts w:asciiTheme="minorHAnsi" w:hAnsiTheme="minorHAnsi" w:cs="Arial"/>
          <w:color w:val="000000" w:themeColor="text1"/>
          <w:sz w:val="22"/>
          <w:szCs w:val="22"/>
        </w:rPr>
        <w:t xml:space="preserve"> adding, amending or deleting personal data, responding to subject access requests/requests for rectification, erasure, restriction data portability, objection, automated decision making process and profiling and withdrawal of consent.</w:t>
      </w:r>
    </w:p>
    <w:p w:rsidR="00130419" w:rsidRDefault="00130419" w:rsidP="008A08F2">
      <w:pPr>
        <w:jc w:val="both"/>
        <w:rPr>
          <w:rFonts w:asciiTheme="minorHAnsi" w:hAnsiTheme="minorHAnsi" w:cs="Arial"/>
          <w:color w:val="000000" w:themeColor="text1"/>
          <w:sz w:val="22"/>
          <w:szCs w:val="22"/>
        </w:rPr>
      </w:pPr>
    </w:p>
    <w:p w:rsidR="00130419" w:rsidRDefault="00130419" w:rsidP="008A08F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Mark Childe – Data Protection Officer</w:t>
      </w:r>
    </w:p>
    <w:p w:rsidR="00130419" w:rsidRDefault="00130419" w:rsidP="008A08F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Tracy Newman-Malin – HR Director</w:t>
      </w:r>
    </w:p>
    <w:p w:rsidR="00130419" w:rsidRDefault="00130419" w:rsidP="008A08F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Mark Davis – Compliance Officer</w:t>
      </w:r>
    </w:p>
    <w:p w:rsidR="00130419" w:rsidRPr="00130419" w:rsidRDefault="00130419" w:rsidP="008A08F2">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Denise Wallace – Compliance Officer </w:t>
      </w:r>
    </w:p>
    <w:p w:rsidR="00130419" w:rsidRDefault="00130419" w:rsidP="008A08F2">
      <w:pPr>
        <w:jc w:val="both"/>
        <w:rPr>
          <w:rFonts w:asciiTheme="minorHAnsi" w:hAnsiTheme="minorHAnsi" w:cs="Arial"/>
          <w:color w:val="000000" w:themeColor="text1"/>
          <w:sz w:val="22"/>
          <w:szCs w:val="22"/>
          <w:highlight w:val="yellow"/>
        </w:rPr>
      </w:pPr>
    </w:p>
    <w:p w:rsidR="008A08F2" w:rsidRPr="00130419" w:rsidRDefault="00130419" w:rsidP="00130419">
      <w:pPr>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Monarch </w:t>
      </w:r>
      <w:proofErr w:type="gramStart"/>
      <w:r>
        <w:rPr>
          <w:rFonts w:asciiTheme="minorHAnsi" w:hAnsiTheme="minorHAnsi" w:cs="Arial"/>
          <w:color w:val="000000" w:themeColor="text1"/>
          <w:sz w:val="22"/>
          <w:szCs w:val="22"/>
        </w:rPr>
        <w:t>Recruitment</w:t>
      </w:r>
      <w:r w:rsidR="00977BA5">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s </w:t>
      </w:r>
      <w:r w:rsidRPr="00130419">
        <w:rPr>
          <w:rFonts w:asciiTheme="minorHAnsi" w:hAnsiTheme="minorHAnsi" w:cs="Arial"/>
          <w:color w:val="000000" w:themeColor="text1"/>
          <w:sz w:val="22"/>
          <w:szCs w:val="22"/>
        </w:rPr>
        <w:t xml:space="preserve"> Data</w:t>
      </w:r>
      <w:proofErr w:type="gramEnd"/>
      <w:r w:rsidRPr="00130419">
        <w:rPr>
          <w:rFonts w:asciiTheme="minorHAnsi" w:hAnsiTheme="minorHAnsi" w:cs="Arial"/>
          <w:color w:val="000000" w:themeColor="text1"/>
          <w:sz w:val="22"/>
          <w:szCs w:val="22"/>
        </w:rPr>
        <w:t xml:space="preserve"> Protection Officer is responsible for </w:t>
      </w:r>
      <w:r>
        <w:rPr>
          <w:rFonts w:asciiTheme="minorHAnsi" w:hAnsiTheme="minorHAnsi" w:cs="Arial"/>
          <w:color w:val="000000" w:themeColor="text1"/>
          <w:sz w:val="22"/>
          <w:szCs w:val="22"/>
        </w:rPr>
        <w:t xml:space="preserve">the </w:t>
      </w:r>
      <w:r w:rsidRPr="00130419">
        <w:rPr>
          <w:rFonts w:asciiTheme="minorHAnsi" w:hAnsiTheme="minorHAnsi" w:cs="Arial"/>
          <w:color w:val="000000" w:themeColor="text1"/>
          <w:sz w:val="22"/>
          <w:szCs w:val="22"/>
        </w:rPr>
        <w:t xml:space="preserve">reporting </w:t>
      </w:r>
      <w:r>
        <w:rPr>
          <w:rFonts w:asciiTheme="minorHAnsi" w:hAnsiTheme="minorHAnsi" w:cs="Arial"/>
          <w:color w:val="000000" w:themeColor="text1"/>
          <w:sz w:val="22"/>
          <w:szCs w:val="22"/>
        </w:rPr>
        <w:t xml:space="preserve">of </w:t>
      </w:r>
      <w:r w:rsidRPr="00130419">
        <w:rPr>
          <w:rFonts w:asciiTheme="minorHAnsi" w:hAnsiTheme="minorHAnsi" w:cs="Arial"/>
          <w:color w:val="000000" w:themeColor="text1"/>
          <w:sz w:val="22"/>
          <w:szCs w:val="22"/>
        </w:rPr>
        <w:t>data breaches</w:t>
      </w:r>
      <w:r>
        <w:rPr>
          <w:rFonts w:asciiTheme="minorHAnsi" w:hAnsiTheme="minorHAnsi" w:cs="Arial"/>
          <w:color w:val="000000" w:themeColor="text1"/>
          <w:sz w:val="22"/>
          <w:szCs w:val="22"/>
        </w:rPr>
        <w:t xml:space="preserve"> and </w:t>
      </w:r>
      <w:r w:rsidRPr="00130419">
        <w:rPr>
          <w:rFonts w:asciiTheme="minorHAnsi" w:hAnsiTheme="minorHAnsi" w:cs="Arial"/>
          <w:color w:val="000000" w:themeColor="text1"/>
          <w:sz w:val="22"/>
          <w:szCs w:val="22"/>
        </w:rPr>
        <w:t xml:space="preserve">dealing with complaints. </w:t>
      </w:r>
    </w:p>
    <w:p w:rsidR="008A08F2" w:rsidRPr="00130419" w:rsidRDefault="008A08F2" w:rsidP="008A08F2">
      <w:pPr>
        <w:jc w:val="both"/>
        <w:rPr>
          <w:rFonts w:asciiTheme="minorHAnsi" w:hAnsiTheme="minorHAnsi" w:cs="Arial"/>
          <w:color w:val="000000" w:themeColor="text1"/>
          <w:sz w:val="22"/>
          <w:szCs w:val="22"/>
        </w:rPr>
      </w:pPr>
    </w:p>
    <w:p w:rsidR="008A08F2" w:rsidRDefault="008A08F2" w:rsidP="008A08F2">
      <w:pPr>
        <w:jc w:val="both"/>
        <w:rPr>
          <w:rFonts w:asciiTheme="minorHAnsi" w:hAnsiTheme="minorHAnsi" w:cs="Arial"/>
          <w:color w:val="000000" w:themeColor="text1"/>
          <w:sz w:val="22"/>
          <w:szCs w:val="22"/>
        </w:rPr>
      </w:pPr>
    </w:p>
    <w:p w:rsidR="006C3D9F" w:rsidRPr="00597516" w:rsidRDefault="006C3D9F"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Default="00087781" w:rsidP="006C3D9F">
      <w:pPr>
        <w:jc w:val="both"/>
        <w:rPr>
          <w:rFonts w:asciiTheme="minorHAnsi" w:hAnsiTheme="minorHAnsi" w:cs="Arial"/>
          <w:color w:val="000000" w:themeColor="text1"/>
          <w:sz w:val="22"/>
          <w:szCs w:val="22"/>
        </w:rPr>
      </w:pPr>
    </w:p>
    <w:p w:rsidR="00087781" w:rsidRPr="002A34B5" w:rsidRDefault="00087781" w:rsidP="006C3D9F">
      <w:pPr>
        <w:jc w:val="both"/>
        <w:rPr>
          <w:rFonts w:asciiTheme="minorHAnsi" w:hAnsiTheme="minorHAnsi" w:cs="Arial"/>
          <w:sz w:val="22"/>
          <w:szCs w:val="22"/>
        </w:rPr>
      </w:pPr>
    </w:p>
    <w:p w:rsidR="00892D82" w:rsidRDefault="00892D82" w:rsidP="001F1E51">
      <w:pPr>
        <w:pStyle w:val="Heading2"/>
        <w:rPr>
          <w:rFonts w:asciiTheme="minorHAnsi" w:hAnsiTheme="minorHAnsi"/>
          <w:color w:val="000000" w:themeColor="text1"/>
          <w:sz w:val="22"/>
          <w:szCs w:val="22"/>
        </w:rPr>
        <w:sectPr w:rsidR="00892D82" w:rsidSect="00110417">
          <w:headerReference w:type="default" r:id="rId20"/>
          <w:pgSz w:w="11906" w:h="16838"/>
          <w:pgMar w:top="1440" w:right="1440" w:bottom="1440" w:left="1440" w:header="0" w:footer="0" w:gutter="0"/>
          <w:paperSrc w:first="265" w:other="265"/>
          <w:cols w:space="708"/>
          <w:docGrid w:linePitch="360"/>
        </w:sectPr>
      </w:pPr>
    </w:p>
    <w:p w:rsidR="002931FD" w:rsidRPr="002931FD" w:rsidRDefault="002931FD" w:rsidP="002931FD">
      <w:pPr>
        <w:pStyle w:val="ListParagraph"/>
        <w:numPr>
          <w:ilvl w:val="0"/>
          <w:numId w:val="36"/>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lastRenderedPageBreak/>
        <w:t xml:space="preserve">The lawfulness of </w:t>
      </w:r>
      <w:r w:rsidRPr="0037634E">
        <w:rPr>
          <w:rFonts w:asciiTheme="minorHAnsi" w:hAnsiTheme="minorHAnsi" w:cs="Arial"/>
          <w:b/>
          <w:i/>
          <w:color w:val="000000" w:themeColor="text1"/>
          <w:sz w:val="22"/>
          <w:szCs w:val="22"/>
        </w:rPr>
        <w:t xml:space="preserve">processing </w:t>
      </w:r>
      <w:r w:rsidRPr="0037634E">
        <w:rPr>
          <w:rFonts w:asciiTheme="minorHAnsi" w:hAnsiTheme="minorHAnsi" w:cs="Arial"/>
          <w:b/>
          <w:color w:val="000000" w:themeColor="text1"/>
          <w:sz w:val="22"/>
          <w:szCs w:val="22"/>
        </w:rPr>
        <w:t xml:space="preserve">conditions for </w:t>
      </w:r>
      <w:r w:rsidRPr="0037634E">
        <w:rPr>
          <w:rFonts w:asciiTheme="minorHAnsi" w:hAnsiTheme="minorHAnsi" w:cs="Arial"/>
          <w:b/>
          <w:i/>
          <w:color w:val="000000" w:themeColor="text1"/>
          <w:sz w:val="22"/>
          <w:szCs w:val="22"/>
        </w:rPr>
        <w:t>personal data</w:t>
      </w:r>
      <w:r w:rsidRPr="0037634E">
        <w:rPr>
          <w:rFonts w:asciiTheme="minorHAnsi" w:hAnsiTheme="minorHAnsi" w:cs="Arial"/>
          <w:b/>
          <w:color w:val="000000" w:themeColor="text1"/>
          <w:sz w:val="22"/>
          <w:szCs w:val="22"/>
        </w:rPr>
        <w:t xml:space="preserve"> are:</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of the individual for one or more specific purposes.</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 xml:space="preserve">necessary for the performance of a contract with </w:t>
      </w:r>
      <w:r w:rsidRPr="0037634E">
        <w:rPr>
          <w:rFonts w:asciiTheme="minorHAnsi" w:hAnsiTheme="minorHAnsi" w:cs="Arial"/>
          <w:color w:val="000000" w:themeColor="text1"/>
          <w:sz w:val="22"/>
          <w:szCs w:val="22"/>
        </w:rPr>
        <w:t>the individual or in order to take steps at the request of the individual to enter into a contract.</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compliance with a legal obligation to which the controller is subject to.</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person.</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performance of a task carried out in the </w:t>
      </w:r>
      <w:r w:rsidRPr="0037634E">
        <w:rPr>
          <w:rFonts w:asciiTheme="minorHAnsi" w:hAnsiTheme="minorHAnsi" w:cs="Arial"/>
          <w:bCs/>
          <w:color w:val="000000" w:themeColor="text1"/>
          <w:sz w:val="22"/>
          <w:szCs w:val="22"/>
        </w:rPr>
        <w:t>public interest</w:t>
      </w:r>
      <w:r w:rsidRPr="0037634E">
        <w:rPr>
          <w:rFonts w:asciiTheme="minorHAnsi" w:hAnsiTheme="minorHAnsi" w:cs="Arial"/>
          <w:color w:val="000000" w:themeColor="text1"/>
          <w:sz w:val="22"/>
          <w:szCs w:val="22"/>
        </w:rPr>
        <w:t xml:space="preserve"> or in the exercise of official authority vested in the </w:t>
      </w:r>
      <w:r w:rsidRPr="0037634E">
        <w:rPr>
          <w:rFonts w:asciiTheme="minorHAnsi" w:hAnsiTheme="minorHAnsi" w:cs="Arial"/>
          <w:i/>
          <w:color w:val="000000" w:themeColor="text1"/>
          <w:sz w:val="22"/>
          <w:szCs w:val="22"/>
        </w:rPr>
        <w:t>data controller</w:t>
      </w:r>
      <w:r w:rsidRPr="0037634E">
        <w:rPr>
          <w:rFonts w:asciiTheme="minorHAnsi" w:hAnsiTheme="minorHAnsi" w:cs="Arial"/>
          <w:color w:val="000000" w:themeColor="text1"/>
          <w:sz w:val="22"/>
          <w:szCs w:val="22"/>
        </w:rPr>
        <w:t>.</w:t>
      </w:r>
    </w:p>
    <w:p w:rsidR="002931FD" w:rsidRPr="0037634E" w:rsidRDefault="002931FD" w:rsidP="002931FD">
      <w:pPr>
        <w:pStyle w:val="ListParagraph"/>
        <w:numPr>
          <w:ilvl w:val="0"/>
          <w:numId w:val="37"/>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the purposes of </w:t>
      </w:r>
      <w:r w:rsidRPr="0037634E">
        <w:rPr>
          <w:rFonts w:asciiTheme="minorHAnsi" w:hAnsiTheme="minorHAnsi" w:cs="Arial"/>
          <w:bCs/>
          <w:color w:val="000000" w:themeColor="text1"/>
          <w:sz w:val="22"/>
          <w:szCs w:val="22"/>
        </w:rPr>
        <w:t>legitimate interests pursued by the controller or a third party</w:t>
      </w:r>
      <w:r w:rsidRPr="0037634E">
        <w:rPr>
          <w:rFonts w:asciiTheme="minorHAnsi" w:hAnsiTheme="minorHAnsi" w:cs="Arial"/>
          <w:color w:val="000000" w:themeColor="text1"/>
          <w:sz w:val="22"/>
          <w:szCs w:val="22"/>
        </w:rPr>
        <w:t xml:space="preserve">, except where such interests are overridden by the interests or fundamental rights or freedoms of the individual which require protection of </w:t>
      </w:r>
      <w:r w:rsidRPr="0037634E">
        <w:rPr>
          <w:rFonts w:asciiTheme="minorHAnsi" w:hAnsiTheme="minorHAnsi" w:cs="Arial"/>
          <w:i/>
          <w:color w:val="000000" w:themeColor="text1"/>
          <w:sz w:val="22"/>
          <w:szCs w:val="22"/>
        </w:rPr>
        <w:t>personal data</w:t>
      </w:r>
      <w:r w:rsidRPr="0037634E">
        <w:rPr>
          <w:rFonts w:asciiTheme="minorHAnsi" w:hAnsiTheme="minorHAnsi" w:cs="Arial"/>
          <w:color w:val="000000" w:themeColor="text1"/>
          <w:sz w:val="22"/>
          <w:szCs w:val="22"/>
        </w:rPr>
        <w:t>, in particular where the individual is a child.</w:t>
      </w:r>
    </w:p>
    <w:p w:rsidR="002931FD" w:rsidRPr="0037634E" w:rsidRDefault="002931FD" w:rsidP="002931FD">
      <w:pPr>
        <w:jc w:val="both"/>
        <w:rPr>
          <w:rFonts w:asciiTheme="minorHAnsi" w:hAnsiTheme="minorHAnsi" w:cs="Arial"/>
          <w:b/>
          <w:color w:val="000000" w:themeColor="text1"/>
          <w:sz w:val="22"/>
          <w:szCs w:val="22"/>
        </w:rPr>
      </w:pPr>
    </w:p>
    <w:p w:rsidR="002931FD" w:rsidRPr="002931FD" w:rsidRDefault="002931FD" w:rsidP="002931FD">
      <w:pPr>
        <w:pStyle w:val="ListParagraph"/>
        <w:numPr>
          <w:ilvl w:val="0"/>
          <w:numId w:val="36"/>
        </w:numPr>
        <w:jc w:val="both"/>
        <w:rPr>
          <w:rFonts w:asciiTheme="minorHAnsi" w:hAnsiTheme="minorHAnsi" w:cs="Arial"/>
          <w:b/>
          <w:color w:val="000000" w:themeColor="text1"/>
          <w:sz w:val="22"/>
          <w:szCs w:val="22"/>
        </w:rPr>
      </w:pPr>
      <w:r w:rsidRPr="0037634E">
        <w:rPr>
          <w:rFonts w:asciiTheme="minorHAnsi" w:hAnsiTheme="minorHAnsi" w:cs="Arial"/>
          <w:b/>
          <w:color w:val="000000" w:themeColor="text1"/>
          <w:sz w:val="22"/>
          <w:szCs w:val="22"/>
        </w:rPr>
        <w:t xml:space="preserve">The lawfulness of </w:t>
      </w:r>
      <w:r w:rsidRPr="0037634E">
        <w:rPr>
          <w:rFonts w:asciiTheme="minorHAnsi" w:hAnsiTheme="minorHAnsi" w:cs="Arial"/>
          <w:b/>
          <w:i/>
          <w:color w:val="000000" w:themeColor="text1"/>
          <w:sz w:val="22"/>
          <w:szCs w:val="22"/>
        </w:rPr>
        <w:t>processing</w:t>
      </w:r>
      <w:r w:rsidRPr="0037634E">
        <w:rPr>
          <w:rFonts w:asciiTheme="minorHAnsi" w:hAnsiTheme="minorHAnsi" w:cs="Arial"/>
          <w:b/>
          <w:color w:val="000000" w:themeColor="text1"/>
          <w:sz w:val="22"/>
          <w:szCs w:val="22"/>
        </w:rPr>
        <w:t xml:space="preserve"> conditions for </w:t>
      </w:r>
      <w:r w:rsidRPr="0037634E">
        <w:rPr>
          <w:rFonts w:asciiTheme="minorHAnsi" w:hAnsiTheme="minorHAnsi" w:cs="Arial"/>
          <w:b/>
          <w:i/>
          <w:color w:val="000000" w:themeColor="text1"/>
          <w:sz w:val="22"/>
          <w:szCs w:val="22"/>
        </w:rPr>
        <w:t>sensitive personal data</w:t>
      </w:r>
      <w:r w:rsidRPr="0037634E">
        <w:rPr>
          <w:rFonts w:asciiTheme="minorHAnsi" w:hAnsiTheme="minorHAnsi" w:cs="Arial"/>
          <w:b/>
          <w:color w:val="000000" w:themeColor="text1"/>
          <w:sz w:val="22"/>
          <w:szCs w:val="22"/>
        </w:rPr>
        <w:t xml:space="preserve"> are:</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bCs/>
          <w:color w:val="000000" w:themeColor="text1"/>
          <w:sz w:val="22"/>
          <w:szCs w:val="22"/>
        </w:rPr>
        <w:t xml:space="preserve">Explicit </w:t>
      </w:r>
      <w:r w:rsidRPr="0037634E">
        <w:rPr>
          <w:rFonts w:asciiTheme="minorHAnsi" w:hAnsiTheme="minorHAnsi" w:cs="Arial"/>
          <w:bCs/>
          <w:i/>
          <w:color w:val="000000" w:themeColor="text1"/>
          <w:sz w:val="22"/>
          <w:szCs w:val="22"/>
        </w:rPr>
        <w:t>consent</w:t>
      </w:r>
      <w:r w:rsidRPr="0037634E">
        <w:rPr>
          <w:rFonts w:asciiTheme="minorHAnsi" w:hAnsiTheme="minorHAnsi" w:cs="Arial"/>
          <w:color w:val="000000" w:themeColor="text1"/>
          <w:sz w:val="22"/>
          <w:szCs w:val="22"/>
        </w:rPr>
        <w:t xml:space="preserve"> of the individual for one or more specified purposes, unless reliance on </w:t>
      </w:r>
      <w:r w:rsidRPr="0037634E">
        <w:rPr>
          <w:rFonts w:asciiTheme="minorHAnsi" w:hAnsiTheme="minorHAnsi" w:cs="Arial"/>
          <w:i/>
          <w:color w:val="000000" w:themeColor="text1"/>
          <w:sz w:val="22"/>
          <w:szCs w:val="22"/>
        </w:rPr>
        <w:t>consent</w:t>
      </w:r>
      <w:r w:rsidRPr="0037634E">
        <w:rPr>
          <w:rFonts w:asciiTheme="minorHAnsi" w:hAnsiTheme="minorHAnsi" w:cs="Arial"/>
          <w:color w:val="000000" w:themeColor="text1"/>
          <w:sz w:val="22"/>
          <w:szCs w:val="22"/>
        </w:rPr>
        <w:t xml:space="preserve"> is prohibited by EU or Member State law.</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carrying out </w:t>
      </w:r>
      <w:r>
        <w:rPr>
          <w:rFonts w:asciiTheme="minorHAnsi" w:hAnsiTheme="minorHAnsi" w:cs="Arial"/>
          <w:color w:val="000000" w:themeColor="text1"/>
          <w:sz w:val="22"/>
          <w:szCs w:val="22"/>
        </w:rPr>
        <w:t xml:space="preserve">data controller’s </w:t>
      </w:r>
      <w:r w:rsidRPr="0037634E">
        <w:rPr>
          <w:rFonts w:asciiTheme="minorHAnsi" w:hAnsiTheme="minorHAnsi" w:cs="Arial"/>
          <w:bCs/>
          <w:color w:val="000000" w:themeColor="text1"/>
          <w:sz w:val="22"/>
          <w:szCs w:val="22"/>
        </w:rPr>
        <w:t>obligations under employment, social security or social protection law</w:t>
      </w:r>
      <w:r w:rsidRPr="0037634E">
        <w:rPr>
          <w:rFonts w:asciiTheme="minorHAnsi" w:hAnsiTheme="minorHAnsi" w:cs="Arial"/>
          <w:color w:val="000000" w:themeColor="text1"/>
          <w:sz w:val="22"/>
          <w:szCs w:val="22"/>
        </w:rPr>
        <w:t>, or a collective agreement, providing for appropriate safeguards for the fundamental rights and interests of the individual.</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to protect the </w:t>
      </w:r>
      <w:r w:rsidRPr="0037634E">
        <w:rPr>
          <w:rFonts w:asciiTheme="minorHAnsi" w:hAnsiTheme="minorHAnsi" w:cs="Arial"/>
          <w:bCs/>
          <w:color w:val="000000" w:themeColor="text1"/>
          <w:sz w:val="22"/>
          <w:szCs w:val="22"/>
        </w:rPr>
        <w:t>vital interests</w:t>
      </w:r>
      <w:r w:rsidRPr="0037634E">
        <w:rPr>
          <w:rFonts w:asciiTheme="minorHAnsi" w:hAnsiTheme="minorHAnsi" w:cs="Arial"/>
          <w:color w:val="000000" w:themeColor="text1"/>
          <w:sz w:val="22"/>
          <w:szCs w:val="22"/>
        </w:rPr>
        <w:t> of the individual or another individual </w:t>
      </w:r>
      <w:r w:rsidRPr="0037634E">
        <w:rPr>
          <w:rFonts w:asciiTheme="minorHAnsi" w:hAnsiTheme="minorHAnsi" w:cs="Arial"/>
          <w:bCs/>
          <w:color w:val="000000" w:themeColor="text1"/>
          <w:sz w:val="22"/>
          <w:szCs w:val="22"/>
        </w:rPr>
        <w:t xml:space="preserve">where </w:t>
      </w:r>
      <w:r w:rsidRPr="0037634E">
        <w:rPr>
          <w:rFonts w:asciiTheme="minorHAnsi" w:hAnsiTheme="minorHAnsi" w:cs="Arial"/>
          <w:color w:val="000000" w:themeColor="text1"/>
          <w:sz w:val="22"/>
          <w:szCs w:val="22"/>
        </w:rPr>
        <w:t xml:space="preserve">the individual </w:t>
      </w:r>
      <w:r w:rsidRPr="0037634E">
        <w:rPr>
          <w:rFonts w:asciiTheme="minorHAnsi" w:hAnsiTheme="minorHAnsi" w:cs="Arial"/>
          <w:bCs/>
          <w:color w:val="000000" w:themeColor="text1"/>
          <w:sz w:val="22"/>
          <w:szCs w:val="22"/>
        </w:rPr>
        <w:t xml:space="preserve">is physically or legally incapable of giving </w:t>
      </w:r>
      <w:r w:rsidRPr="0037634E">
        <w:rPr>
          <w:rFonts w:asciiTheme="minorHAnsi" w:hAnsiTheme="minorHAnsi" w:cs="Arial"/>
          <w:bCs/>
          <w:i/>
          <w:color w:val="000000" w:themeColor="text1"/>
          <w:sz w:val="22"/>
          <w:szCs w:val="22"/>
        </w:rPr>
        <w:t>consent</w:t>
      </w:r>
      <w:r w:rsidRPr="0037634E">
        <w:rPr>
          <w:rFonts w:asciiTheme="minorHAnsi" w:hAnsiTheme="minorHAnsi" w:cs="Arial"/>
          <w:bCs/>
          <w:color w:val="000000" w:themeColor="text1"/>
          <w:sz w:val="22"/>
          <w:szCs w:val="22"/>
        </w:rPr>
        <w:t>.</w:t>
      </w:r>
    </w:p>
    <w:p w:rsidR="002931FD" w:rsidRPr="0037634E" w:rsidRDefault="002931FD" w:rsidP="002931FD">
      <w:pPr>
        <w:numPr>
          <w:ilvl w:val="0"/>
          <w:numId w:val="38"/>
        </w:numPr>
        <w:jc w:val="both"/>
        <w:rPr>
          <w:rFonts w:asciiTheme="minorHAnsi" w:hAnsiTheme="minorHAnsi" w:cs="Arial"/>
          <w:color w:val="000000" w:themeColor="text1"/>
          <w:sz w:val="22"/>
          <w:szCs w:val="22"/>
        </w:rPr>
      </w:pPr>
      <w:r>
        <w:rPr>
          <w:rFonts w:asciiTheme="minorHAnsi" w:hAnsiTheme="minorHAnsi" w:cs="Arial"/>
          <w:bCs/>
          <w:color w:val="000000" w:themeColor="text1"/>
          <w:sz w:val="22"/>
          <w:szCs w:val="22"/>
        </w:rPr>
        <w:t>In the course of its legitimate activities</w:t>
      </w:r>
      <w:r>
        <w:rPr>
          <w:rFonts w:asciiTheme="minorHAnsi" w:hAnsiTheme="minorHAnsi" w:cs="Arial"/>
          <w:bCs/>
          <w:i/>
          <w:color w:val="000000" w:themeColor="text1"/>
          <w:sz w:val="22"/>
          <w:szCs w:val="22"/>
        </w:rPr>
        <w:t>, 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 xml:space="preserve">is </w:t>
      </w:r>
      <w:r w:rsidRPr="0037634E">
        <w:rPr>
          <w:rFonts w:asciiTheme="minorHAnsi" w:hAnsiTheme="minorHAnsi" w:cs="Arial"/>
          <w:color w:val="000000" w:themeColor="text1"/>
          <w:sz w:val="22"/>
          <w:szCs w:val="22"/>
        </w:rPr>
        <w:t xml:space="preserve">carried out </w:t>
      </w:r>
      <w:r>
        <w:rPr>
          <w:rFonts w:asciiTheme="minorHAnsi" w:hAnsiTheme="minorHAnsi" w:cs="Arial"/>
          <w:color w:val="000000" w:themeColor="text1"/>
          <w:sz w:val="22"/>
          <w:szCs w:val="22"/>
        </w:rPr>
        <w:t xml:space="preserve">with appropriate safeguards </w:t>
      </w:r>
      <w:r w:rsidRPr="0037634E">
        <w:rPr>
          <w:rFonts w:asciiTheme="minorHAnsi" w:hAnsiTheme="minorHAnsi" w:cs="Arial"/>
          <w:color w:val="000000" w:themeColor="text1"/>
          <w:sz w:val="22"/>
          <w:szCs w:val="22"/>
        </w:rPr>
        <w:t>by a</w:t>
      </w:r>
      <w:r>
        <w:rPr>
          <w:rFonts w:asciiTheme="minorHAnsi" w:hAnsiTheme="minorHAnsi" w:cs="Arial"/>
          <w:color w:val="000000" w:themeColor="text1"/>
          <w:sz w:val="22"/>
          <w:szCs w:val="22"/>
        </w:rPr>
        <w:t xml:space="preserve"> foundation, association or any other</w:t>
      </w:r>
      <w:r w:rsidRPr="0037634E">
        <w:rPr>
          <w:rFonts w:asciiTheme="minorHAnsi" w:hAnsiTheme="minorHAnsi" w:cs="Arial"/>
          <w:color w:val="000000" w:themeColor="text1"/>
          <w:sz w:val="22"/>
          <w:szCs w:val="22"/>
        </w:rPr>
        <w:t> </w:t>
      </w:r>
      <w:r w:rsidRPr="0037634E">
        <w:rPr>
          <w:rFonts w:asciiTheme="minorHAnsi" w:hAnsiTheme="minorHAnsi" w:cs="Arial"/>
          <w:bCs/>
          <w:color w:val="000000" w:themeColor="text1"/>
          <w:sz w:val="22"/>
          <w:szCs w:val="22"/>
        </w:rPr>
        <w:t>not-for-profit body</w:t>
      </w:r>
      <w:r>
        <w:rPr>
          <w:rFonts w:asciiTheme="minorHAnsi" w:hAnsiTheme="minorHAnsi" w:cs="Arial"/>
          <w:bCs/>
          <w:color w:val="000000" w:themeColor="text1"/>
          <w:sz w:val="22"/>
          <w:szCs w:val="22"/>
        </w:rPr>
        <w:t xml:space="preserve">, </w:t>
      </w:r>
      <w:r w:rsidRPr="0037634E">
        <w:rPr>
          <w:rFonts w:asciiTheme="minorHAnsi" w:hAnsiTheme="minorHAnsi" w:cs="Arial"/>
          <w:bCs/>
          <w:color w:val="000000" w:themeColor="text1"/>
          <w:sz w:val="22"/>
          <w:szCs w:val="22"/>
        </w:rPr>
        <w:t>with a political, philosophical, religious or trade union aim</w:t>
      </w:r>
      <w:r>
        <w:rPr>
          <w:rFonts w:asciiTheme="minorHAnsi" w:hAnsiTheme="minorHAnsi" w:cs="Arial"/>
          <w:color w:val="000000" w:themeColor="text1"/>
          <w:sz w:val="22"/>
          <w:szCs w:val="22"/>
        </w:rPr>
        <w:t> and on condition that</w:t>
      </w:r>
      <w:r w:rsidRPr="0037634E">
        <w:rPr>
          <w:rFonts w:asciiTheme="minorHAnsi" w:hAnsiTheme="minorHAnsi" w:cs="Arial"/>
          <w:color w:val="000000" w:themeColor="text1"/>
          <w:sz w:val="22"/>
          <w:szCs w:val="22"/>
        </w:rPr>
        <w:t xml:space="preserve"> the </w:t>
      </w: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only to members or former members (or those who have regular contact with it in connection with those purposes) and provided there is no disclosure to a third party without the </w:t>
      </w:r>
      <w:r w:rsidRPr="0037634E">
        <w:rPr>
          <w:rFonts w:asciiTheme="minorHAnsi" w:hAnsiTheme="minorHAnsi" w:cs="Arial"/>
          <w:i/>
          <w:color w:val="000000" w:themeColor="text1"/>
          <w:sz w:val="22"/>
          <w:szCs w:val="22"/>
        </w:rPr>
        <w:t xml:space="preserve">consent </w:t>
      </w:r>
      <w:r w:rsidRPr="0037634E">
        <w:rPr>
          <w:rFonts w:asciiTheme="minorHAnsi" w:hAnsiTheme="minorHAnsi" w:cs="Arial"/>
          <w:color w:val="000000" w:themeColor="text1"/>
          <w:sz w:val="22"/>
          <w:szCs w:val="22"/>
        </w:rPr>
        <w:t>of the individual.</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relates to </w:t>
      </w:r>
      <w:r w:rsidRPr="0037634E">
        <w:rPr>
          <w:rFonts w:asciiTheme="minorHAnsi" w:hAnsiTheme="minorHAnsi" w:cs="Arial"/>
          <w:bCs/>
          <w:i/>
          <w:color w:val="000000" w:themeColor="text1"/>
          <w:sz w:val="22"/>
          <w:szCs w:val="22"/>
        </w:rPr>
        <w:t>personal data</w:t>
      </w:r>
      <w:r w:rsidRPr="0037634E">
        <w:rPr>
          <w:rFonts w:asciiTheme="minorHAnsi" w:hAnsiTheme="minorHAnsi" w:cs="Arial"/>
          <w:bCs/>
          <w:color w:val="000000" w:themeColor="text1"/>
          <w:sz w:val="22"/>
          <w:szCs w:val="22"/>
        </w:rPr>
        <w:t xml:space="preserve"> which are manifestly made public by </w:t>
      </w:r>
      <w:r w:rsidRPr="0037634E">
        <w:rPr>
          <w:rFonts w:asciiTheme="minorHAnsi" w:hAnsiTheme="minorHAnsi" w:cs="Arial"/>
          <w:color w:val="000000" w:themeColor="text1"/>
          <w:sz w:val="22"/>
          <w:szCs w:val="22"/>
        </w:rPr>
        <w:t>the individual</w:t>
      </w:r>
      <w:r w:rsidRPr="0037634E">
        <w:rPr>
          <w:rFonts w:asciiTheme="minorHAnsi" w:hAnsiTheme="minorHAnsi" w:cs="Arial"/>
          <w:bCs/>
          <w:color w:val="000000" w:themeColor="text1"/>
          <w:sz w:val="22"/>
          <w:szCs w:val="22"/>
        </w:rPr>
        <w:t>.</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w:t>
      </w:r>
      <w:r w:rsidRPr="0037634E">
        <w:rPr>
          <w:rFonts w:asciiTheme="minorHAnsi" w:hAnsiTheme="minorHAnsi" w:cs="Arial"/>
          <w:bCs/>
          <w:color w:val="000000" w:themeColor="text1"/>
          <w:sz w:val="22"/>
          <w:szCs w:val="22"/>
        </w:rPr>
        <w:t>necessary for the establishment, exercise or defence of legal claims</w:t>
      </w:r>
      <w:r w:rsidRPr="0037634E">
        <w:rPr>
          <w:rFonts w:asciiTheme="minorHAnsi" w:hAnsiTheme="minorHAnsi" w:cs="Arial"/>
          <w:color w:val="000000" w:themeColor="text1"/>
          <w:sz w:val="22"/>
          <w:szCs w:val="22"/>
        </w:rPr>
        <w:t> or whenever courts are acting in their judicial capacity</w:t>
      </w:r>
      <w:r>
        <w:rPr>
          <w:rFonts w:asciiTheme="minorHAnsi" w:hAnsiTheme="minorHAnsi" w:cs="Arial"/>
          <w:color w:val="000000" w:themeColor="text1"/>
          <w:sz w:val="22"/>
          <w:szCs w:val="22"/>
        </w:rPr>
        <w:t>.</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w:t>
      </w:r>
      <w:r w:rsidRPr="0037634E">
        <w:rPr>
          <w:rFonts w:asciiTheme="minorHAnsi" w:hAnsiTheme="minorHAnsi" w:cs="Arial"/>
          <w:bCs/>
          <w:color w:val="000000" w:themeColor="text1"/>
          <w:sz w:val="22"/>
          <w:szCs w:val="22"/>
        </w:rPr>
        <w:t>substantial public interest</w:t>
      </w:r>
      <w:r w:rsidRPr="0037634E">
        <w:rPr>
          <w:rFonts w:asciiTheme="minorHAnsi" w:hAnsiTheme="minorHAnsi" w:cs="Arial"/>
          <w:color w:val="000000" w:themeColor="text1"/>
          <w:sz w:val="22"/>
          <w:szCs w:val="22"/>
        </w:rPr>
        <w:t> on the basis of</w:t>
      </w:r>
      <w:r>
        <w:rPr>
          <w:rFonts w:asciiTheme="minorHAnsi" w:hAnsiTheme="minorHAnsi" w:cs="Arial"/>
          <w:color w:val="000000" w:themeColor="text1"/>
          <w:sz w:val="22"/>
          <w:szCs w:val="22"/>
        </w:rPr>
        <w:t xml:space="preserve"> EU or Member State law which shall be</w:t>
      </w:r>
      <w:r w:rsidRPr="0037634E">
        <w:rPr>
          <w:rFonts w:asciiTheme="minorHAnsi" w:hAnsiTheme="minorHAnsi" w:cs="Arial"/>
          <w:color w:val="000000" w:themeColor="text1"/>
          <w:sz w:val="22"/>
          <w:szCs w:val="22"/>
        </w:rPr>
        <w:t xml:space="preserve"> propo</w:t>
      </w:r>
      <w:r>
        <w:rPr>
          <w:rFonts w:asciiTheme="minorHAnsi" w:hAnsiTheme="minorHAnsi" w:cs="Arial"/>
          <w:color w:val="000000" w:themeColor="text1"/>
          <w:sz w:val="22"/>
          <w:szCs w:val="22"/>
        </w:rPr>
        <w:t>rtionate to the aim pursued, respects the essence of the right to data protection and provide for</w:t>
      </w:r>
      <w:r w:rsidRPr="0037634E">
        <w:rPr>
          <w:rFonts w:asciiTheme="minorHAnsi" w:hAnsiTheme="minorHAnsi" w:cs="Arial"/>
          <w:color w:val="000000" w:themeColor="text1"/>
          <w:sz w:val="22"/>
          <w:szCs w:val="22"/>
        </w:rPr>
        <w:t xml:space="preserve"> suitable and specific measures to safeguard the fundamental rights and interests of the individual.</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bCs/>
          <w:i/>
          <w:color w:val="000000" w:themeColor="text1"/>
          <w:sz w:val="22"/>
          <w:szCs w:val="22"/>
        </w:rPr>
        <w:t>P</w:t>
      </w:r>
      <w:r w:rsidRPr="0037634E">
        <w:rPr>
          <w:rFonts w:asciiTheme="minorHAnsi" w:hAnsiTheme="minorHAnsi" w:cs="Arial"/>
          <w:i/>
          <w:color w:val="000000" w:themeColor="text1"/>
          <w:sz w:val="22"/>
          <w:szCs w:val="22"/>
        </w:rPr>
        <w:t>rocessing</w:t>
      </w:r>
      <w:r w:rsidRPr="0037634E">
        <w:rPr>
          <w:rFonts w:asciiTheme="minorHAnsi" w:hAnsiTheme="minorHAnsi" w:cs="Arial"/>
          <w:color w:val="000000" w:themeColor="text1"/>
          <w:sz w:val="22"/>
          <w:szCs w:val="22"/>
        </w:rPr>
        <w:t xml:space="preserve"> is necessary for the </w:t>
      </w:r>
      <w:r w:rsidRPr="0037634E">
        <w:rPr>
          <w:rFonts w:asciiTheme="minorHAnsi" w:hAnsiTheme="minorHAnsi" w:cs="Arial"/>
          <w:bCs/>
          <w:color w:val="000000" w:themeColor="text1"/>
          <w:sz w:val="22"/>
          <w:szCs w:val="22"/>
        </w:rPr>
        <w:t>purposes of preventative or occupational medicine, for assessing the working capacity of the employee</w:t>
      </w:r>
      <w:r w:rsidR="007B58A9">
        <w:rPr>
          <w:rFonts w:asciiTheme="minorHAnsi" w:hAnsiTheme="minorHAnsi" w:cs="Arial"/>
          <w:bCs/>
          <w:color w:val="000000" w:themeColor="text1"/>
          <w:sz w:val="22"/>
          <w:szCs w:val="22"/>
        </w:rPr>
        <w:t>,</w:t>
      </w:r>
      <w:r w:rsidRPr="0037634E">
        <w:rPr>
          <w:rFonts w:asciiTheme="minorHAnsi" w:hAnsiTheme="minorHAnsi" w:cs="Arial"/>
          <w:bCs/>
          <w:color w:val="000000" w:themeColor="text1"/>
          <w:sz w:val="22"/>
          <w:szCs w:val="22"/>
        </w:rPr>
        <w:t xml:space="preserve"> </w:t>
      </w:r>
      <w:r w:rsidRPr="0037634E">
        <w:rPr>
          <w:rFonts w:asciiTheme="minorHAnsi" w:hAnsiTheme="minorHAnsi" w:cs="Arial"/>
          <w:color w:val="000000" w:themeColor="text1"/>
          <w:sz w:val="22"/>
          <w:szCs w:val="22"/>
        </w:rPr>
        <w:t xml:space="preserve">medical diagnosis, the provision of health or social care or treatment or </w:t>
      </w:r>
      <w:r>
        <w:rPr>
          <w:rFonts w:asciiTheme="minorHAnsi" w:hAnsiTheme="minorHAnsi" w:cs="Arial"/>
          <w:color w:val="000000" w:themeColor="text1"/>
          <w:sz w:val="22"/>
          <w:szCs w:val="22"/>
        </w:rPr>
        <w:t xml:space="preserve">the </w:t>
      </w:r>
      <w:r w:rsidRPr="0037634E">
        <w:rPr>
          <w:rFonts w:asciiTheme="minorHAnsi" w:hAnsiTheme="minorHAnsi" w:cs="Arial"/>
          <w:color w:val="000000" w:themeColor="text1"/>
          <w:sz w:val="22"/>
          <w:szCs w:val="22"/>
        </w:rPr>
        <w:t>management of health or social care systems and services on the basis of EU or Member State law or a contract with a health professional</w:t>
      </w:r>
      <w:r>
        <w:rPr>
          <w:rFonts w:asciiTheme="minorHAnsi" w:hAnsiTheme="minorHAnsi" w:cs="Arial"/>
          <w:color w:val="000000" w:themeColor="text1"/>
          <w:sz w:val="22"/>
          <w:szCs w:val="22"/>
        </w:rPr>
        <w:t xml:space="preserve"> and subject to the necessary conditions and safeguards. </w:t>
      </w:r>
    </w:p>
    <w:p w:rsidR="002931FD" w:rsidRPr="001C2CA1"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reasons of public interest in the area of </w:t>
      </w:r>
      <w:r w:rsidRPr="0037634E">
        <w:rPr>
          <w:rFonts w:asciiTheme="minorHAnsi" w:hAnsiTheme="minorHAnsi" w:cs="Arial"/>
          <w:bCs/>
          <w:color w:val="000000" w:themeColor="text1"/>
          <w:sz w:val="22"/>
          <w:szCs w:val="22"/>
        </w:rPr>
        <w:t>public health</w:t>
      </w:r>
      <w:r w:rsidRPr="0037634E">
        <w:rPr>
          <w:rFonts w:asciiTheme="minorHAnsi" w:hAnsiTheme="minorHAnsi" w:cs="Arial"/>
          <w:color w:val="000000" w:themeColor="text1"/>
          <w:sz w:val="22"/>
          <w:szCs w:val="22"/>
        </w:rPr>
        <w:t>, such as protecting against serious cross-border threats to health or ensuring high standards of quality and safety of healthcare and of medici</w:t>
      </w:r>
      <w:r>
        <w:rPr>
          <w:rFonts w:asciiTheme="minorHAnsi" w:hAnsiTheme="minorHAnsi" w:cs="Arial"/>
          <w:color w:val="000000" w:themeColor="text1"/>
          <w:sz w:val="22"/>
          <w:szCs w:val="22"/>
        </w:rPr>
        <w:t xml:space="preserve">nal products or medical devices, on the basis of EU or Member State law which provides for suitable and specific measures to safeguard the rights and freedoms of the individual, in particular professional secrecy. </w:t>
      </w:r>
    </w:p>
    <w:p w:rsidR="002931FD" w:rsidRPr="0037634E" w:rsidRDefault="002931FD" w:rsidP="002931FD">
      <w:pPr>
        <w:numPr>
          <w:ilvl w:val="0"/>
          <w:numId w:val="38"/>
        </w:numPr>
        <w:jc w:val="both"/>
        <w:rPr>
          <w:rFonts w:asciiTheme="minorHAnsi" w:hAnsiTheme="minorHAnsi" w:cs="Arial"/>
          <w:color w:val="000000" w:themeColor="text1"/>
          <w:sz w:val="22"/>
          <w:szCs w:val="22"/>
        </w:rPr>
      </w:pPr>
      <w:r w:rsidRPr="0037634E">
        <w:rPr>
          <w:rFonts w:asciiTheme="minorHAnsi" w:hAnsiTheme="minorHAnsi" w:cs="Arial"/>
          <w:i/>
          <w:color w:val="000000" w:themeColor="text1"/>
          <w:sz w:val="22"/>
          <w:szCs w:val="22"/>
        </w:rPr>
        <w:t>Processing</w:t>
      </w:r>
      <w:r w:rsidRPr="0037634E">
        <w:rPr>
          <w:rFonts w:asciiTheme="minorHAnsi" w:hAnsiTheme="minorHAnsi" w:cs="Arial"/>
          <w:color w:val="000000" w:themeColor="text1"/>
          <w:sz w:val="22"/>
          <w:szCs w:val="22"/>
        </w:rPr>
        <w:t xml:space="preserve"> is necessary for </w:t>
      </w:r>
      <w:r w:rsidRPr="0037634E">
        <w:rPr>
          <w:rFonts w:asciiTheme="minorHAnsi" w:hAnsiTheme="minorHAnsi" w:cs="Arial"/>
          <w:bCs/>
          <w:color w:val="000000" w:themeColor="text1"/>
          <w:sz w:val="22"/>
          <w:szCs w:val="22"/>
        </w:rPr>
        <w:t>archiving purposes</w:t>
      </w:r>
      <w:r w:rsidRPr="0037634E">
        <w:rPr>
          <w:rFonts w:asciiTheme="minorHAnsi" w:hAnsiTheme="minorHAnsi" w:cs="Arial"/>
          <w:color w:val="000000" w:themeColor="text1"/>
          <w:sz w:val="22"/>
          <w:szCs w:val="22"/>
        </w:rPr>
        <w:t> in the public interest, scientific or historical research p</w:t>
      </w:r>
      <w:r>
        <w:rPr>
          <w:rFonts w:asciiTheme="minorHAnsi" w:hAnsiTheme="minorHAnsi" w:cs="Arial"/>
          <w:color w:val="000000" w:themeColor="text1"/>
          <w:sz w:val="22"/>
          <w:szCs w:val="22"/>
        </w:rPr>
        <w:t xml:space="preserve">urposes or statistical purposes, which shall be proportionate to the aim pursued, respect the essence of the right to data protection and provide for suitable and specific measures to safeguard fundamental rights and interests of the individual. </w:t>
      </w:r>
    </w:p>
    <w:p w:rsidR="000E347F" w:rsidRDefault="000E347F" w:rsidP="000E347F">
      <w:pPr>
        <w:jc w:val="both"/>
        <w:rPr>
          <w:rFonts w:asciiTheme="minorHAnsi" w:hAnsiTheme="minorHAnsi" w:cs="Arial"/>
          <w:sz w:val="22"/>
          <w:szCs w:val="22"/>
        </w:rPr>
      </w:pPr>
    </w:p>
    <w:p w:rsidR="000E347F" w:rsidRDefault="000E347F" w:rsidP="000E347F">
      <w:pPr>
        <w:jc w:val="both"/>
        <w:rPr>
          <w:rFonts w:asciiTheme="minorHAnsi" w:hAnsiTheme="minorHAnsi" w:cs="Arial"/>
          <w:sz w:val="22"/>
          <w:szCs w:val="22"/>
        </w:rPr>
      </w:pPr>
    </w:p>
    <w:sectPr w:rsidR="000E347F" w:rsidSect="00110417">
      <w:headerReference w:type="default" r:id="rId21"/>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F7" w:rsidRDefault="004941F7">
      <w:r>
        <w:separator/>
      </w:r>
    </w:p>
  </w:endnote>
  <w:endnote w:type="continuationSeparator" w:id="0">
    <w:p w:rsidR="004941F7" w:rsidRDefault="0049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MRCModena">
    <w:altName w:val="HMRCMode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Pr="001A73DB" w:rsidRDefault="004941F7" w:rsidP="001A73DB">
    <w:pPr>
      <w:pStyle w:val="Footer"/>
      <w:rPr>
        <w:rStyle w:val="PageNumber"/>
        <w:rFonts w:ascii="Arial" w:hAnsi="Arial" w:cs="Arial"/>
        <w:sz w:val="20"/>
        <w:szCs w:val="20"/>
      </w:rPr>
    </w:pPr>
  </w:p>
  <w:p w:rsidR="004941F7" w:rsidRDefault="004941F7" w:rsidP="001A73DB">
    <w:pPr>
      <w:pStyle w:val="Footer"/>
    </w:pPr>
  </w:p>
  <w:p w:rsidR="004941F7" w:rsidRDefault="004941F7" w:rsidP="001A73DB">
    <w:pPr>
      <w:pStyle w:val="Footer"/>
    </w:pPr>
  </w:p>
  <w:p w:rsidR="004941F7" w:rsidRDefault="004941F7" w:rsidP="001A7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F7" w:rsidRDefault="004941F7">
      <w:r>
        <w:separator/>
      </w:r>
    </w:p>
  </w:footnote>
  <w:footnote w:type="continuationSeparator" w:id="0">
    <w:p w:rsidR="004941F7" w:rsidRDefault="00494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3C392B" w:rsidRDefault="004941F7" w:rsidP="005A6722">
    <w:pPr>
      <w:pStyle w:val="Header"/>
      <w:pBdr>
        <w:bottom w:val="single" w:sz="6" w:space="1" w:color="auto"/>
      </w:pBdr>
      <w:rPr>
        <w:rFonts w:asciiTheme="minorHAnsi" w:hAnsiTheme="minorHAnsi"/>
        <w:b/>
        <w:color w:val="215868" w:themeColor="accent5" w:themeShade="80"/>
        <w:sz w:val="22"/>
        <w:szCs w:val="22"/>
      </w:rPr>
    </w:pPr>
    <w:r w:rsidRPr="003C392B">
      <w:rPr>
        <w:rFonts w:asciiTheme="minorHAnsi" w:hAnsiTheme="minorHAnsi"/>
        <w:b/>
        <w:color w:val="215868" w:themeColor="accent5" w:themeShade="80"/>
        <w:sz w:val="22"/>
        <w:szCs w:val="22"/>
      </w:rPr>
      <w:t>Data protection procedure:</w:t>
    </w:r>
    <w:r w:rsidRPr="003C392B">
      <w:rPr>
        <w:rFonts w:asciiTheme="minorHAnsi" w:hAnsiTheme="minorHAnsi"/>
        <w:b/>
        <w:color w:val="215868" w:themeColor="accent5" w:themeShade="80"/>
        <w:sz w:val="22"/>
        <w:szCs w:val="22"/>
      </w:rPr>
      <w:tab/>
    </w:r>
    <w:r w:rsidRPr="003C392B">
      <w:rPr>
        <w:rFonts w:asciiTheme="minorHAnsi" w:hAnsiTheme="minorHAnsi"/>
        <w:b/>
        <w:color w:val="215868" w:themeColor="accent5" w:themeShade="80"/>
        <w:sz w:val="22"/>
        <w:szCs w:val="22"/>
      </w:rPr>
      <w:tab/>
      <w:t>Introduction</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Notes</w:t>
    </w:r>
    <w:r w:rsidRPr="00006858">
      <w:rPr>
        <w:rFonts w:asciiTheme="minorHAnsi" w:hAnsiTheme="minorHAnsi"/>
        <w:b/>
        <w:color w:val="215868" w:themeColor="accent5" w:themeShade="80"/>
        <w:sz w:val="22"/>
        <w:szCs w:val="22"/>
      </w:rPr>
      <w:t xml:space="preserve">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827792" w:rsidRDefault="004941F7" w:rsidP="005A6722">
    <w:pPr>
      <w:pStyle w:val="Header"/>
      <w:pBdr>
        <w:bottom w:val="single" w:sz="6" w:space="1" w:color="auto"/>
      </w:pBdr>
      <w:rPr>
        <w:rFonts w:asciiTheme="minorHAnsi" w:hAnsiTheme="minorHAnsi"/>
        <w:b/>
        <w:sz w:val="22"/>
        <w:szCs w:val="22"/>
      </w:rPr>
    </w:pPr>
    <w:r w:rsidRPr="00827792">
      <w:rPr>
        <w:rFonts w:asciiTheme="minorHAnsi" w:hAnsiTheme="minorHAnsi"/>
        <w:b/>
        <w:sz w:val="22"/>
        <w:szCs w:val="22"/>
      </w:rPr>
      <w:t xml:space="preserve">Data protection policy: </w:t>
    </w:r>
    <w:r w:rsidRPr="00827792">
      <w:rPr>
        <w:rFonts w:asciiTheme="minorHAnsi" w:hAnsiTheme="minorHAnsi"/>
        <w:b/>
        <w:sz w:val="22"/>
        <w:szCs w:val="22"/>
      </w:rPr>
      <w:tab/>
    </w:r>
    <w:r w:rsidRPr="00827792">
      <w:rPr>
        <w:rFonts w:asciiTheme="minorHAnsi" w:hAnsiTheme="minorHAnsi"/>
        <w:b/>
        <w:sz w:val="22"/>
        <w:szCs w:val="22"/>
      </w:rPr>
      <w:tab/>
      <w:t xml:space="preserve">Definitions </w:t>
    </w:r>
  </w:p>
  <w:p w:rsidR="004941F7" w:rsidRDefault="004941F7" w:rsidP="005A6722">
    <w:pPr>
      <w:pStyle w:val="Header"/>
      <w:pBdr>
        <w:bottom w:val="single" w:sz="6" w:space="1" w:color="auto"/>
      </w:pBdr>
      <w:rPr>
        <w:rFonts w:asciiTheme="minorHAnsi" w:hAnsiTheme="minorHAnsi"/>
        <w:sz w:val="22"/>
        <w:szCs w:val="22"/>
      </w:rPr>
    </w:pPr>
  </w:p>
  <w:p w:rsidR="004941F7" w:rsidRPr="00827792" w:rsidRDefault="004941F7" w:rsidP="005A6722">
    <w:pPr>
      <w:pStyle w:val="Header"/>
      <w:rPr>
        <w:rFonts w:asciiTheme="minorHAnsi" w:hAnsiTheme="minorHAnsi"/>
        <w:sz w:val="22"/>
        <w:szCs w:val="22"/>
      </w:rPr>
    </w:pPr>
    <w:r w:rsidRPr="00827792">
      <w:rPr>
        <w:rFonts w:asciiTheme="minorHAnsi" w:hAnsiTheme="minorHAnsi"/>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Data processing under the Data Protection Laws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Information security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Rights of the individual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Personal data breaches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Record keeping</w:t>
    </w:r>
    <w:r w:rsidRPr="00006858">
      <w:rPr>
        <w:rFonts w:asciiTheme="minorHAnsi" w:hAnsiTheme="minorHAnsi"/>
        <w:b/>
        <w:color w:val="215868" w:themeColor="accent5" w:themeShade="80"/>
        <w:sz w:val="22"/>
        <w:szCs w:val="22"/>
      </w:rPr>
      <w:t xml:space="preserve">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r>
    <w:r>
      <w:rPr>
        <w:rFonts w:asciiTheme="minorHAnsi" w:hAnsiTheme="minorHAnsi"/>
        <w:b/>
        <w:color w:val="215868" w:themeColor="accent5" w:themeShade="80"/>
        <w:sz w:val="22"/>
        <w:szCs w:val="22"/>
      </w:rPr>
      <w:t>Complaints</w:t>
    </w:r>
    <w:r w:rsidRPr="00006858">
      <w:rPr>
        <w:rFonts w:asciiTheme="minorHAnsi" w:hAnsiTheme="minorHAnsi"/>
        <w:b/>
        <w:color w:val="215868" w:themeColor="accent5" w:themeShade="80"/>
        <w:sz w:val="22"/>
        <w:szCs w:val="22"/>
      </w:rPr>
      <w:t xml:space="preserve">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1F7" w:rsidRDefault="004941F7" w:rsidP="005A6722">
    <w:pPr>
      <w:pStyle w:val="Header"/>
    </w:pPr>
  </w:p>
  <w:p w:rsidR="004941F7" w:rsidRDefault="004941F7" w:rsidP="005A6722">
    <w:pPr>
      <w:pStyle w:val="Header"/>
    </w:pPr>
  </w:p>
  <w:p w:rsidR="004941F7" w:rsidRPr="00006858" w:rsidRDefault="004941F7" w:rsidP="005A6722">
    <w:pPr>
      <w:pStyle w:val="Header"/>
      <w:pBdr>
        <w:bottom w:val="single" w:sz="6" w:space="1" w:color="auto"/>
      </w:pBdr>
      <w:rPr>
        <w:rFonts w:asciiTheme="minorHAnsi" w:hAnsiTheme="minorHAnsi"/>
        <w:b/>
        <w:color w:val="215868" w:themeColor="accent5" w:themeShade="80"/>
        <w:sz w:val="22"/>
        <w:szCs w:val="22"/>
      </w:rPr>
    </w:pPr>
    <w:r w:rsidRPr="00006858">
      <w:rPr>
        <w:rFonts w:asciiTheme="minorHAnsi" w:hAnsiTheme="minorHAnsi"/>
        <w:b/>
        <w:color w:val="215868" w:themeColor="accent5" w:themeShade="80"/>
        <w:sz w:val="22"/>
        <w:szCs w:val="22"/>
      </w:rPr>
      <w:t>Data protection procedure:</w:t>
    </w:r>
    <w:r w:rsidRPr="00006858">
      <w:rPr>
        <w:rFonts w:asciiTheme="minorHAnsi" w:hAnsiTheme="minorHAnsi"/>
        <w:b/>
        <w:color w:val="215868" w:themeColor="accent5" w:themeShade="80"/>
        <w:sz w:val="22"/>
        <w:szCs w:val="22"/>
      </w:rPr>
      <w:tab/>
    </w:r>
    <w:r w:rsidRPr="00006858">
      <w:rPr>
        <w:rFonts w:asciiTheme="minorHAnsi" w:hAnsiTheme="minorHAnsi"/>
        <w:b/>
        <w:color w:val="215868" w:themeColor="accent5" w:themeShade="80"/>
        <w:sz w:val="22"/>
        <w:szCs w:val="22"/>
      </w:rPr>
      <w:tab/>
      <w:t xml:space="preserve">Appendix </w:t>
    </w:r>
  </w:p>
  <w:p w:rsidR="004941F7" w:rsidRDefault="004941F7" w:rsidP="005A6722">
    <w:pPr>
      <w:pStyle w:val="Header"/>
      <w:pBdr>
        <w:bottom w:val="single" w:sz="6" w:space="1" w:color="auto"/>
      </w:pBdr>
      <w:rPr>
        <w:rFonts w:asciiTheme="minorHAnsi" w:hAnsiTheme="minorHAnsi"/>
        <w:b/>
        <w:sz w:val="22"/>
        <w:szCs w:val="22"/>
      </w:rPr>
    </w:pPr>
  </w:p>
  <w:p w:rsidR="004941F7" w:rsidRPr="00892D82" w:rsidRDefault="004941F7" w:rsidP="005A6722">
    <w:pPr>
      <w:pStyle w:val="Header"/>
      <w:rPr>
        <w:rFonts w:asciiTheme="minorHAnsi" w:hAnsiTheme="minorHAns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1.75pt" o:bullet="t">
        <v:imagedata r:id="rId1" o:title="CorpBullett"/>
      </v:shape>
    </w:pict>
  </w:numPicBullet>
  <w:abstractNum w:abstractNumId="0">
    <w:nsid w:val="02F228A4"/>
    <w:multiLevelType w:val="hybridMultilevel"/>
    <w:tmpl w:val="C90208AE"/>
    <w:lvl w:ilvl="0" w:tplc="A2E49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6E2628"/>
    <w:multiLevelType w:val="hybridMultilevel"/>
    <w:tmpl w:val="F186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AB0F3A"/>
    <w:multiLevelType w:val="hybridMultilevel"/>
    <w:tmpl w:val="AD0C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324C12"/>
    <w:multiLevelType w:val="hybridMultilevel"/>
    <w:tmpl w:val="7BD63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058AC"/>
    <w:multiLevelType w:val="hybridMultilevel"/>
    <w:tmpl w:val="FA648F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6143DFC"/>
    <w:multiLevelType w:val="hybridMultilevel"/>
    <w:tmpl w:val="67CA4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DE6408"/>
    <w:multiLevelType w:val="hybridMultilevel"/>
    <w:tmpl w:val="8702D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10E3D23"/>
    <w:multiLevelType w:val="hybridMultilevel"/>
    <w:tmpl w:val="3A4A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4B2163"/>
    <w:multiLevelType w:val="hybridMultilevel"/>
    <w:tmpl w:val="34B6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6A74A6"/>
    <w:multiLevelType w:val="hybridMultilevel"/>
    <w:tmpl w:val="9822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88758C"/>
    <w:multiLevelType w:val="hybridMultilevel"/>
    <w:tmpl w:val="BF00D6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2A320825"/>
    <w:multiLevelType w:val="hybridMultilevel"/>
    <w:tmpl w:val="67F250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CB104C"/>
    <w:multiLevelType w:val="hybridMultilevel"/>
    <w:tmpl w:val="B650B0B6"/>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4">
    <w:nsid w:val="3749237A"/>
    <w:multiLevelType w:val="hybridMultilevel"/>
    <w:tmpl w:val="6E622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7FD3412"/>
    <w:multiLevelType w:val="hybridMultilevel"/>
    <w:tmpl w:val="ACACDCD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BAD2642"/>
    <w:multiLevelType w:val="hybridMultilevel"/>
    <w:tmpl w:val="9CA02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45734D"/>
    <w:multiLevelType w:val="hybridMultilevel"/>
    <w:tmpl w:val="32C626FA"/>
    <w:lvl w:ilvl="0" w:tplc="8FC60C2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D9A7E4C"/>
    <w:multiLevelType w:val="hybridMultilevel"/>
    <w:tmpl w:val="D640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164B2"/>
    <w:multiLevelType w:val="multilevel"/>
    <w:tmpl w:val="97426584"/>
    <w:lvl w:ilvl="0">
      <w:start w:val="1"/>
      <w:numFmt w:val="decimal"/>
      <w:lvlText w:val="%1."/>
      <w:lvlJc w:val="left"/>
      <w:pPr>
        <w:tabs>
          <w:tab w:val="num" w:pos="720"/>
        </w:tabs>
        <w:ind w:left="720" w:hanging="360"/>
      </w:pPr>
    </w:lvl>
    <w:lvl w:ilvl="1">
      <w:start w:val="1"/>
      <w:numFmt w:val="decimal"/>
      <w:lvlText w:val="%2."/>
      <w:lvlJc w:val="righ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D93FCD"/>
    <w:multiLevelType w:val="hybridMultilevel"/>
    <w:tmpl w:val="D616A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C731737"/>
    <w:multiLevelType w:val="hybridMultilevel"/>
    <w:tmpl w:val="41EC71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DBB565B"/>
    <w:multiLevelType w:val="hybridMultilevel"/>
    <w:tmpl w:val="2EE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C1AD3"/>
    <w:multiLevelType w:val="hybridMultilevel"/>
    <w:tmpl w:val="BBEE0A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30243EE"/>
    <w:multiLevelType w:val="hybridMultilevel"/>
    <w:tmpl w:val="9C62D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435302F"/>
    <w:multiLevelType w:val="hybridMultilevel"/>
    <w:tmpl w:val="CB504ADE"/>
    <w:lvl w:ilvl="0" w:tplc="08090017">
      <w:start w:val="1"/>
      <w:numFmt w:val="lowerLetter"/>
      <w:lvlText w:val="%1)"/>
      <w:lvlJc w:val="left"/>
      <w:pPr>
        <w:ind w:left="360" w:hanging="360"/>
      </w:pPr>
    </w:lvl>
    <w:lvl w:ilvl="1" w:tplc="B52E5C22">
      <w:numFmt w:val="bullet"/>
      <w:lvlText w:val="•"/>
      <w:lvlJc w:val="left"/>
      <w:pPr>
        <w:ind w:left="1080" w:hanging="360"/>
      </w:pPr>
      <w:rPr>
        <w:rFonts w:ascii="Calibri" w:eastAsia="Times New Roman"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55305694"/>
    <w:multiLevelType w:val="hybridMultilevel"/>
    <w:tmpl w:val="D67AC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30">
    <w:nsid w:val="65E55D16"/>
    <w:multiLevelType w:val="hybridMultilevel"/>
    <w:tmpl w:val="E97CEFE0"/>
    <w:lvl w:ilvl="0" w:tplc="FCFA96E8">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70A2AF3"/>
    <w:multiLevelType w:val="hybridMultilevel"/>
    <w:tmpl w:val="AFB0927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D7D1077"/>
    <w:multiLevelType w:val="hybridMultilevel"/>
    <w:tmpl w:val="A1D858EA"/>
    <w:lvl w:ilvl="0" w:tplc="32647EBE">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170466"/>
    <w:multiLevelType w:val="hybridMultilevel"/>
    <w:tmpl w:val="E5AC9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F35842"/>
    <w:multiLevelType w:val="hybridMultilevel"/>
    <w:tmpl w:val="25465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63A668A"/>
    <w:multiLevelType w:val="hybridMultilevel"/>
    <w:tmpl w:val="379A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382A1B"/>
    <w:multiLevelType w:val="hybridMultilevel"/>
    <w:tmpl w:val="0666BF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A3D4BFF"/>
    <w:multiLevelType w:val="hybridMultilevel"/>
    <w:tmpl w:val="6046B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nsid w:val="7CE6617F"/>
    <w:multiLevelType w:val="hybridMultilevel"/>
    <w:tmpl w:val="46AC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5"/>
  </w:num>
  <w:num w:numId="4">
    <w:abstractNumId w:val="38"/>
  </w:num>
  <w:num w:numId="5">
    <w:abstractNumId w:val="5"/>
  </w:num>
  <w:num w:numId="6">
    <w:abstractNumId w:val="14"/>
  </w:num>
  <w:num w:numId="7">
    <w:abstractNumId w:val="36"/>
  </w:num>
  <w:num w:numId="8">
    <w:abstractNumId w:val="1"/>
  </w:num>
  <w:num w:numId="9">
    <w:abstractNumId w:val="26"/>
  </w:num>
  <w:num w:numId="10">
    <w:abstractNumId w:val="29"/>
  </w:num>
  <w:num w:numId="11">
    <w:abstractNumId w:val="33"/>
  </w:num>
  <w:num w:numId="12">
    <w:abstractNumId w:val="18"/>
  </w:num>
  <w:num w:numId="13">
    <w:abstractNumId w:val="24"/>
  </w:num>
  <w:num w:numId="14">
    <w:abstractNumId w:val="6"/>
  </w:num>
  <w:num w:numId="15">
    <w:abstractNumId w:val="10"/>
  </w:num>
  <w:num w:numId="16">
    <w:abstractNumId w:val="22"/>
  </w:num>
  <w:num w:numId="17">
    <w:abstractNumId w:val="34"/>
  </w:num>
  <w:num w:numId="18">
    <w:abstractNumId w:val="23"/>
  </w:num>
  <w:num w:numId="19">
    <w:abstractNumId w:val="31"/>
  </w:num>
  <w:num w:numId="20">
    <w:abstractNumId w:val="9"/>
  </w:num>
  <w:num w:numId="21">
    <w:abstractNumId w:val="17"/>
  </w:num>
  <w:num w:numId="22">
    <w:abstractNumId w:val="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3"/>
  </w:num>
  <w:num w:numId="26">
    <w:abstractNumId w:val="37"/>
  </w:num>
  <w:num w:numId="27">
    <w:abstractNumId w:val="7"/>
  </w:num>
  <w:num w:numId="28">
    <w:abstractNumId w:val="16"/>
  </w:num>
  <w:num w:numId="29">
    <w:abstractNumId w:val="4"/>
  </w:num>
  <w:num w:numId="30">
    <w:abstractNumId w:val="32"/>
  </w:num>
  <w:num w:numId="31">
    <w:abstractNumId w:val="25"/>
  </w:num>
  <w:num w:numId="32">
    <w:abstractNumId w:val="28"/>
  </w:num>
  <w:num w:numId="33">
    <w:abstractNumId w:val="12"/>
  </w:num>
  <w:num w:numId="34">
    <w:abstractNumId w:val="0"/>
  </w:num>
  <w:num w:numId="35">
    <w:abstractNumId w:val="35"/>
  </w:num>
  <w:num w:numId="36">
    <w:abstractNumId w:val="27"/>
  </w:num>
  <w:num w:numId="37">
    <w:abstractNumId w:val="2"/>
  </w:num>
  <w:num w:numId="38">
    <w:abstractNumId w:val="20"/>
  </w:num>
  <w:num w:numId="3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ru v:ext="edit" colors="#00a9a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C9"/>
    <w:rsid w:val="000055B5"/>
    <w:rsid w:val="00005C26"/>
    <w:rsid w:val="000060CA"/>
    <w:rsid w:val="00006858"/>
    <w:rsid w:val="00006883"/>
    <w:rsid w:val="00011A31"/>
    <w:rsid w:val="00017FB9"/>
    <w:rsid w:val="00022774"/>
    <w:rsid w:val="00022C97"/>
    <w:rsid w:val="000230A7"/>
    <w:rsid w:val="00027784"/>
    <w:rsid w:val="000305BC"/>
    <w:rsid w:val="00030C57"/>
    <w:rsid w:val="00033555"/>
    <w:rsid w:val="00033AE5"/>
    <w:rsid w:val="000341C7"/>
    <w:rsid w:val="0003765C"/>
    <w:rsid w:val="00040E5D"/>
    <w:rsid w:val="000438FB"/>
    <w:rsid w:val="00053C52"/>
    <w:rsid w:val="00055FB0"/>
    <w:rsid w:val="000566C9"/>
    <w:rsid w:val="00061D10"/>
    <w:rsid w:val="000622AB"/>
    <w:rsid w:val="00062934"/>
    <w:rsid w:val="0006524E"/>
    <w:rsid w:val="00066244"/>
    <w:rsid w:val="00066A4B"/>
    <w:rsid w:val="000673D7"/>
    <w:rsid w:val="00071601"/>
    <w:rsid w:val="00073D24"/>
    <w:rsid w:val="00080C09"/>
    <w:rsid w:val="0008241F"/>
    <w:rsid w:val="000866CD"/>
    <w:rsid w:val="00086A5D"/>
    <w:rsid w:val="00087781"/>
    <w:rsid w:val="00093252"/>
    <w:rsid w:val="000A638D"/>
    <w:rsid w:val="000A65F5"/>
    <w:rsid w:val="000B07A4"/>
    <w:rsid w:val="000B29D2"/>
    <w:rsid w:val="000B6A0C"/>
    <w:rsid w:val="000C34D7"/>
    <w:rsid w:val="000D0427"/>
    <w:rsid w:val="000D2666"/>
    <w:rsid w:val="000D707D"/>
    <w:rsid w:val="000E1039"/>
    <w:rsid w:val="000E1D53"/>
    <w:rsid w:val="000E347F"/>
    <w:rsid w:val="000F31DE"/>
    <w:rsid w:val="000F3B5F"/>
    <w:rsid w:val="000F47D7"/>
    <w:rsid w:val="000F6711"/>
    <w:rsid w:val="001020A2"/>
    <w:rsid w:val="00102A34"/>
    <w:rsid w:val="00103EF8"/>
    <w:rsid w:val="00110417"/>
    <w:rsid w:val="00112709"/>
    <w:rsid w:val="00121799"/>
    <w:rsid w:val="0012277A"/>
    <w:rsid w:val="00125041"/>
    <w:rsid w:val="00126873"/>
    <w:rsid w:val="00130419"/>
    <w:rsid w:val="0013129D"/>
    <w:rsid w:val="001332EF"/>
    <w:rsid w:val="0013347F"/>
    <w:rsid w:val="001340F1"/>
    <w:rsid w:val="00134B09"/>
    <w:rsid w:val="00135B32"/>
    <w:rsid w:val="001360B0"/>
    <w:rsid w:val="00142C92"/>
    <w:rsid w:val="0015406A"/>
    <w:rsid w:val="001547D3"/>
    <w:rsid w:val="00154C6B"/>
    <w:rsid w:val="001618F0"/>
    <w:rsid w:val="00165FE9"/>
    <w:rsid w:val="001665AF"/>
    <w:rsid w:val="00170155"/>
    <w:rsid w:val="0017163B"/>
    <w:rsid w:val="001736A2"/>
    <w:rsid w:val="00173D1F"/>
    <w:rsid w:val="001807EB"/>
    <w:rsid w:val="00181C38"/>
    <w:rsid w:val="0018306C"/>
    <w:rsid w:val="001842AC"/>
    <w:rsid w:val="0019087F"/>
    <w:rsid w:val="00190B91"/>
    <w:rsid w:val="00193930"/>
    <w:rsid w:val="00194087"/>
    <w:rsid w:val="00194957"/>
    <w:rsid w:val="0019524B"/>
    <w:rsid w:val="0019616C"/>
    <w:rsid w:val="00197F6C"/>
    <w:rsid w:val="001A0405"/>
    <w:rsid w:val="001A0F6E"/>
    <w:rsid w:val="001A2DD2"/>
    <w:rsid w:val="001A44B3"/>
    <w:rsid w:val="001A4984"/>
    <w:rsid w:val="001A5AAF"/>
    <w:rsid w:val="001A73DB"/>
    <w:rsid w:val="001B3205"/>
    <w:rsid w:val="001B4094"/>
    <w:rsid w:val="001B5069"/>
    <w:rsid w:val="001C06F1"/>
    <w:rsid w:val="001D447E"/>
    <w:rsid w:val="001D5083"/>
    <w:rsid w:val="001D51EB"/>
    <w:rsid w:val="001D6106"/>
    <w:rsid w:val="001E1842"/>
    <w:rsid w:val="001E2BBE"/>
    <w:rsid w:val="001E470D"/>
    <w:rsid w:val="001E5DF6"/>
    <w:rsid w:val="001E64D2"/>
    <w:rsid w:val="001E7F4E"/>
    <w:rsid w:val="001F1E51"/>
    <w:rsid w:val="001F2C47"/>
    <w:rsid w:val="001F6D2E"/>
    <w:rsid w:val="00202606"/>
    <w:rsid w:val="00202AF9"/>
    <w:rsid w:val="00203208"/>
    <w:rsid w:val="002060DC"/>
    <w:rsid w:val="0020624A"/>
    <w:rsid w:val="0021267B"/>
    <w:rsid w:val="0021745D"/>
    <w:rsid w:val="00220EF4"/>
    <w:rsid w:val="00222BF8"/>
    <w:rsid w:val="00231676"/>
    <w:rsid w:val="00233B64"/>
    <w:rsid w:val="002353CD"/>
    <w:rsid w:val="00241961"/>
    <w:rsid w:val="00246AC1"/>
    <w:rsid w:val="00247294"/>
    <w:rsid w:val="00250BAE"/>
    <w:rsid w:val="0025214A"/>
    <w:rsid w:val="002531F7"/>
    <w:rsid w:val="00255775"/>
    <w:rsid w:val="00260364"/>
    <w:rsid w:val="002631D4"/>
    <w:rsid w:val="00263AF2"/>
    <w:rsid w:val="00266564"/>
    <w:rsid w:val="0026709C"/>
    <w:rsid w:val="00270ADE"/>
    <w:rsid w:val="00271D5D"/>
    <w:rsid w:val="00271DB2"/>
    <w:rsid w:val="00282B58"/>
    <w:rsid w:val="00287787"/>
    <w:rsid w:val="002931FD"/>
    <w:rsid w:val="00296705"/>
    <w:rsid w:val="00296C58"/>
    <w:rsid w:val="00297AE9"/>
    <w:rsid w:val="002A2748"/>
    <w:rsid w:val="002A2A5E"/>
    <w:rsid w:val="002A2A82"/>
    <w:rsid w:val="002A2BC7"/>
    <w:rsid w:val="002A349C"/>
    <w:rsid w:val="002A34B5"/>
    <w:rsid w:val="002B2853"/>
    <w:rsid w:val="002B46B7"/>
    <w:rsid w:val="002B4D8F"/>
    <w:rsid w:val="002B5FD4"/>
    <w:rsid w:val="002C1323"/>
    <w:rsid w:val="002C3468"/>
    <w:rsid w:val="002C7A7F"/>
    <w:rsid w:val="002D0078"/>
    <w:rsid w:val="002D0197"/>
    <w:rsid w:val="002D22F8"/>
    <w:rsid w:val="002D2399"/>
    <w:rsid w:val="002D2803"/>
    <w:rsid w:val="002D44A5"/>
    <w:rsid w:val="002E43C6"/>
    <w:rsid w:val="002E52AD"/>
    <w:rsid w:val="002E5851"/>
    <w:rsid w:val="002F05D3"/>
    <w:rsid w:val="002F443D"/>
    <w:rsid w:val="002F6724"/>
    <w:rsid w:val="0030096D"/>
    <w:rsid w:val="00302CD5"/>
    <w:rsid w:val="00305E16"/>
    <w:rsid w:val="003068ED"/>
    <w:rsid w:val="00306E06"/>
    <w:rsid w:val="00310327"/>
    <w:rsid w:val="00313697"/>
    <w:rsid w:val="003163E5"/>
    <w:rsid w:val="0032233C"/>
    <w:rsid w:val="003237D0"/>
    <w:rsid w:val="00327DD4"/>
    <w:rsid w:val="00330595"/>
    <w:rsid w:val="003324DC"/>
    <w:rsid w:val="0033394F"/>
    <w:rsid w:val="003345B3"/>
    <w:rsid w:val="0034045B"/>
    <w:rsid w:val="00340773"/>
    <w:rsid w:val="0034327B"/>
    <w:rsid w:val="003545D1"/>
    <w:rsid w:val="003570CE"/>
    <w:rsid w:val="003618B5"/>
    <w:rsid w:val="00363A5E"/>
    <w:rsid w:val="003663B6"/>
    <w:rsid w:val="003671E7"/>
    <w:rsid w:val="0037009E"/>
    <w:rsid w:val="00371B7F"/>
    <w:rsid w:val="00371BAC"/>
    <w:rsid w:val="00375C5B"/>
    <w:rsid w:val="00384BBE"/>
    <w:rsid w:val="00384CAC"/>
    <w:rsid w:val="00385744"/>
    <w:rsid w:val="003877D7"/>
    <w:rsid w:val="00387F27"/>
    <w:rsid w:val="0039109D"/>
    <w:rsid w:val="003946DD"/>
    <w:rsid w:val="00394E9D"/>
    <w:rsid w:val="003965D3"/>
    <w:rsid w:val="003A0660"/>
    <w:rsid w:val="003A0781"/>
    <w:rsid w:val="003A21DF"/>
    <w:rsid w:val="003A6EF0"/>
    <w:rsid w:val="003A79B8"/>
    <w:rsid w:val="003B059B"/>
    <w:rsid w:val="003B2C01"/>
    <w:rsid w:val="003B6D0D"/>
    <w:rsid w:val="003B7023"/>
    <w:rsid w:val="003C04D9"/>
    <w:rsid w:val="003C113C"/>
    <w:rsid w:val="003C16C2"/>
    <w:rsid w:val="003C19E4"/>
    <w:rsid w:val="003C329C"/>
    <w:rsid w:val="003C392B"/>
    <w:rsid w:val="003C3D45"/>
    <w:rsid w:val="003C54A4"/>
    <w:rsid w:val="003D113E"/>
    <w:rsid w:val="003D48B3"/>
    <w:rsid w:val="003D6F73"/>
    <w:rsid w:val="003D7C2D"/>
    <w:rsid w:val="003E022F"/>
    <w:rsid w:val="003E1338"/>
    <w:rsid w:val="003E3DCE"/>
    <w:rsid w:val="003E6C2C"/>
    <w:rsid w:val="003F61FB"/>
    <w:rsid w:val="003F7E77"/>
    <w:rsid w:val="00400DB6"/>
    <w:rsid w:val="00401CB7"/>
    <w:rsid w:val="00403D20"/>
    <w:rsid w:val="00407C95"/>
    <w:rsid w:val="00412904"/>
    <w:rsid w:val="00412F89"/>
    <w:rsid w:val="0041627E"/>
    <w:rsid w:val="00420B44"/>
    <w:rsid w:val="004211EC"/>
    <w:rsid w:val="00422E7D"/>
    <w:rsid w:val="00424978"/>
    <w:rsid w:val="004255C4"/>
    <w:rsid w:val="0042617A"/>
    <w:rsid w:val="00430B21"/>
    <w:rsid w:val="00435A54"/>
    <w:rsid w:val="00437D0E"/>
    <w:rsid w:val="00444EAD"/>
    <w:rsid w:val="0044603F"/>
    <w:rsid w:val="00446B2D"/>
    <w:rsid w:val="00450030"/>
    <w:rsid w:val="004507C4"/>
    <w:rsid w:val="004527C8"/>
    <w:rsid w:val="00462D03"/>
    <w:rsid w:val="004669DD"/>
    <w:rsid w:val="004677A5"/>
    <w:rsid w:val="00470AE4"/>
    <w:rsid w:val="0047283B"/>
    <w:rsid w:val="00473500"/>
    <w:rsid w:val="00473F2A"/>
    <w:rsid w:val="004767BC"/>
    <w:rsid w:val="00476B28"/>
    <w:rsid w:val="004770F0"/>
    <w:rsid w:val="00477E88"/>
    <w:rsid w:val="004825F9"/>
    <w:rsid w:val="004830CA"/>
    <w:rsid w:val="004840C7"/>
    <w:rsid w:val="00484BB6"/>
    <w:rsid w:val="00484DE6"/>
    <w:rsid w:val="00487A0B"/>
    <w:rsid w:val="00487AB7"/>
    <w:rsid w:val="00487D87"/>
    <w:rsid w:val="00487DDB"/>
    <w:rsid w:val="00492F32"/>
    <w:rsid w:val="004941F7"/>
    <w:rsid w:val="004949E1"/>
    <w:rsid w:val="00494CFA"/>
    <w:rsid w:val="00497274"/>
    <w:rsid w:val="004A34F1"/>
    <w:rsid w:val="004A40D4"/>
    <w:rsid w:val="004A54B6"/>
    <w:rsid w:val="004B09DD"/>
    <w:rsid w:val="004B216F"/>
    <w:rsid w:val="004B53F5"/>
    <w:rsid w:val="004B6749"/>
    <w:rsid w:val="004B7C90"/>
    <w:rsid w:val="004C4CE8"/>
    <w:rsid w:val="004D42F0"/>
    <w:rsid w:val="004D4AAD"/>
    <w:rsid w:val="004D6CCA"/>
    <w:rsid w:val="004D6D6F"/>
    <w:rsid w:val="004E107A"/>
    <w:rsid w:val="004E3CC8"/>
    <w:rsid w:val="004E3CCE"/>
    <w:rsid w:val="004E6053"/>
    <w:rsid w:val="004E6F96"/>
    <w:rsid w:val="004F0B2D"/>
    <w:rsid w:val="004F29C5"/>
    <w:rsid w:val="004F351D"/>
    <w:rsid w:val="004F697F"/>
    <w:rsid w:val="004F6A6D"/>
    <w:rsid w:val="00503BEE"/>
    <w:rsid w:val="00504478"/>
    <w:rsid w:val="00507358"/>
    <w:rsid w:val="00511492"/>
    <w:rsid w:val="005115CC"/>
    <w:rsid w:val="005141DE"/>
    <w:rsid w:val="005154AF"/>
    <w:rsid w:val="00515B74"/>
    <w:rsid w:val="005168A1"/>
    <w:rsid w:val="00520E89"/>
    <w:rsid w:val="005231B0"/>
    <w:rsid w:val="00525A1B"/>
    <w:rsid w:val="00526D0B"/>
    <w:rsid w:val="005273CD"/>
    <w:rsid w:val="005368A8"/>
    <w:rsid w:val="00537A30"/>
    <w:rsid w:val="00540F6C"/>
    <w:rsid w:val="00542A86"/>
    <w:rsid w:val="00542EE9"/>
    <w:rsid w:val="00552B39"/>
    <w:rsid w:val="00555471"/>
    <w:rsid w:val="005578FC"/>
    <w:rsid w:val="005624E9"/>
    <w:rsid w:val="00570094"/>
    <w:rsid w:val="00575A3E"/>
    <w:rsid w:val="00575BD0"/>
    <w:rsid w:val="005903C9"/>
    <w:rsid w:val="005913B2"/>
    <w:rsid w:val="00594452"/>
    <w:rsid w:val="005945CF"/>
    <w:rsid w:val="00594A15"/>
    <w:rsid w:val="00594ACF"/>
    <w:rsid w:val="005A01D1"/>
    <w:rsid w:val="005A0585"/>
    <w:rsid w:val="005A2488"/>
    <w:rsid w:val="005A59C6"/>
    <w:rsid w:val="005A6722"/>
    <w:rsid w:val="005A6B64"/>
    <w:rsid w:val="005A7997"/>
    <w:rsid w:val="005B0490"/>
    <w:rsid w:val="005B2A8F"/>
    <w:rsid w:val="005B436A"/>
    <w:rsid w:val="005B504A"/>
    <w:rsid w:val="005B5C51"/>
    <w:rsid w:val="005B62D1"/>
    <w:rsid w:val="005B7011"/>
    <w:rsid w:val="005B76FD"/>
    <w:rsid w:val="005C57C1"/>
    <w:rsid w:val="005C60A2"/>
    <w:rsid w:val="005C6189"/>
    <w:rsid w:val="005C6C4F"/>
    <w:rsid w:val="005D1052"/>
    <w:rsid w:val="005D2FD3"/>
    <w:rsid w:val="005D3279"/>
    <w:rsid w:val="005D6DCE"/>
    <w:rsid w:val="005D76D2"/>
    <w:rsid w:val="005D7DDC"/>
    <w:rsid w:val="005E1549"/>
    <w:rsid w:val="005E51A6"/>
    <w:rsid w:val="005E5E46"/>
    <w:rsid w:val="005E60F6"/>
    <w:rsid w:val="005E60FF"/>
    <w:rsid w:val="005E7288"/>
    <w:rsid w:val="005F43B9"/>
    <w:rsid w:val="005F49FA"/>
    <w:rsid w:val="005F4D30"/>
    <w:rsid w:val="005F6B46"/>
    <w:rsid w:val="0060101D"/>
    <w:rsid w:val="00601968"/>
    <w:rsid w:val="00607238"/>
    <w:rsid w:val="00610A20"/>
    <w:rsid w:val="00615596"/>
    <w:rsid w:val="0061582F"/>
    <w:rsid w:val="0061616C"/>
    <w:rsid w:val="00616D2C"/>
    <w:rsid w:val="00616F2D"/>
    <w:rsid w:val="00617149"/>
    <w:rsid w:val="00622410"/>
    <w:rsid w:val="00627003"/>
    <w:rsid w:val="00627CD0"/>
    <w:rsid w:val="00632D58"/>
    <w:rsid w:val="0063558B"/>
    <w:rsid w:val="00636DD9"/>
    <w:rsid w:val="00637138"/>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2C0D"/>
    <w:rsid w:val="006732A5"/>
    <w:rsid w:val="0067596E"/>
    <w:rsid w:val="00675E5A"/>
    <w:rsid w:val="00676B51"/>
    <w:rsid w:val="00680A67"/>
    <w:rsid w:val="00686F24"/>
    <w:rsid w:val="00693D0C"/>
    <w:rsid w:val="0069483B"/>
    <w:rsid w:val="00696841"/>
    <w:rsid w:val="006A0289"/>
    <w:rsid w:val="006A1F2C"/>
    <w:rsid w:val="006A3A07"/>
    <w:rsid w:val="006A55F5"/>
    <w:rsid w:val="006A6108"/>
    <w:rsid w:val="006B0BB0"/>
    <w:rsid w:val="006B23D9"/>
    <w:rsid w:val="006B32E6"/>
    <w:rsid w:val="006B3817"/>
    <w:rsid w:val="006B78A2"/>
    <w:rsid w:val="006C0A23"/>
    <w:rsid w:val="006C0A52"/>
    <w:rsid w:val="006C3D9F"/>
    <w:rsid w:val="006C6280"/>
    <w:rsid w:val="006C6909"/>
    <w:rsid w:val="006C7B68"/>
    <w:rsid w:val="006D026E"/>
    <w:rsid w:val="006D2457"/>
    <w:rsid w:val="006D71FE"/>
    <w:rsid w:val="006D7A09"/>
    <w:rsid w:val="006E0108"/>
    <w:rsid w:val="006E12EE"/>
    <w:rsid w:val="006F33E9"/>
    <w:rsid w:val="006F3DE8"/>
    <w:rsid w:val="006F4FFF"/>
    <w:rsid w:val="00701C87"/>
    <w:rsid w:val="0070274A"/>
    <w:rsid w:val="0070285D"/>
    <w:rsid w:val="00702DE5"/>
    <w:rsid w:val="00706225"/>
    <w:rsid w:val="007135C4"/>
    <w:rsid w:val="00715535"/>
    <w:rsid w:val="00721EB5"/>
    <w:rsid w:val="00721F57"/>
    <w:rsid w:val="007244E5"/>
    <w:rsid w:val="0072545C"/>
    <w:rsid w:val="0073569A"/>
    <w:rsid w:val="00740F35"/>
    <w:rsid w:val="007434A9"/>
    <w:rsid w:val="0074459C"/>
    <w:rsid w:val="007448A2"/>
    <w:rsid w:val="00745124"/>
    <w:rsid w:val="00747137"/>
    <w:rsid w:val="00747DC7"/>
    <w:rsid w:val="0075013F"/>
    <w:rsid w:val="00750666"/>
    <w:rsid w:val="0075163C"/>
    <w:rsid w:val="00755FCC"/>
    <w:rsid w:val="0075607A"/>
    <w:rsid w:val="0075750B"/>
    <w:rsid w:val="00757520"/>
    <w:rsid w:val="00763341"/>
    <w:rsid w:val="007660E3"/>
    <w:rsid w:val="00766BD7"/>
    <w:rsid w:val="00770701"/>
    <w:rsid w:val="00770C67"/>
    <w:rsid w:val="007749B4"/>
    <w:rsid w:val="00775763"/>
    <w:rsid w:val="0077666E"/>
    <w:rsid w:val="007802F5"/>
    <w:rsid w:val="00780310"/>
    <w:rsid w:val="00781C81"/>
    <w:rsid w:val="0078219F"/>
    <w:rsid w:val="00784A81"/>
    <w:rsid w:val="00786DBE"/>
    <w:rsid w:val="007871BC"/>
    <w:rsid w:val="00790947"/>
    <w:rsid w:val="007A0C9E"/>
    <w:rsid w:val="007A2BC5"/>
    <w:rsid w:val="007B10DE"/>
    <w:rsid w:val="007B32D8"/>
    <w:rsid w:val="007B4E1D"/>
    <w:rsid w:val="007B5115"/>
    <w:rsid w:val="007B58A9"/>
    <w:rsid w:val="007C2D9D"/>
    <w:rsid w:val="007C3963"/>
    <w:rsid w:val="007C7128"/>
    <w:rsid w:val="007C73ED"/>
    <w:rsid w:val="007D3B22"/>
    <w:rsid w:val="007D60D3"/>
    <w:rsid w:val="007E3707"/>
    <w:rsid w:val="007E6CE7"/>
    <w:rsid w:val="007F11B8"/>
    <w:rsid w:val="007F476C"/>
    <w:rsid w:val="008012FA"/>
    <w:rsid w:val="00805E95"/>
    <w:rsid w:val="00807BE3"/>
    <w:rsid w:val="008105AE"/>
    <w:rsid w:val="008123CA"/>
    <w:rsid w:val="00815C6D"/>
    <w:rsid w:val="00817509"/>
    <w:rsid w:val="008217FC"/>
    <w:rsid w:val="008243C5"/>
    <w:rsid w:val="008244D1"/>
    <w:rsid w:val="0082687A"/>
    <w:rsid w:val="00826EE2"/>
    <w:rsid w:val="00831294"/>
    <w:rsid w:val="00835CFD"/>
    <w:rsid w:val="00836437"/>
    <w:rsid w:val="008379D2"/>
    <w:rsid w:val="00842028"/>
    <w:rsid w:val="00842B30"/>
    <w:rsid w:val="00843836"/>
    <w:rsid w:val="008515A6"/>
    <w:rsid w:val="008532B8"/>
    <w:rsid w:val="00853673"/>
    <w:rsid w:val="0085494D"/>
    <w:rsid w:val="008552BF"/>
    <w:rsid w:val="00855BF0"/>
    <w:rsid w:val="00857144"/>
    <w:rsid w:val="00857164"/>
    <w:rsid w:val="008603A0"/>
    <w:rsid w:val="00863176"/>
    <w:rsid w:val="00863F39"/>
    <w:rsid w:val="00864929"/>
    <w:rsid w:val="00864B5D"/>
    <w:rsid w:val="008679E8"/>
    <w:rsid w:val="00871151"/>
    <w:rsid w:val="00873368"/>
    <w:rsid w:val="00875E7F"/>
    <w:rsid w:val="008819BC"/>
    <w:rsid w:val="00882109"/>
    <w:rsid w:val="008844A3"/>
    <w:rsid w:val="00887EDC"/>
    <w:rsid w:val="008900BE"/>
    <w:rsid w:val="0089130B"/>
    <w:rsid w:val="00891EB1"/>
    <w:rsid w:val="00892D82"/>
    <w:rsid w:val="00893738"/>
    <w:rsid w:val="008A00A0"/>
    <w:rsid w:val="008A08F2"/>
    <w:rsid w:val="008A39B4"/>
    <w:rsid w:val="008A4021"/>
    <w:rsid w:val="008A46A4"/>
    <w:rsid w:val="008A5B91"/>
    <w:rsid w:val="008A63CA"/>
    <w:rsid w:val="008A6794"/>
    <w:rsid w:val="008A70EB"/>
    <w:rsid w:val="008A7397"/>
    <w:rsid w:val="008A7A8C"/>
    <w:rsid w:val="008B1B4F"/>
    <w:rsid w:val="008B39AF"/>
    <w:rsid w:val="008B7368"/>
    <w:rsid w:val="008C028C"/>
    <w:rsid w:val="008C117E"/>
    <w:rsid w:val="008C1A2E"/>
    <w:rsid w:val="008C2077"/>
    <w:rsid w:val="008C29CD"/>
    <w:rsid w:val="008D44E1"/>
    <w:rsid w:val="008D4CF7"/>
    <w:rsid w:val="008D533F"/>
    <w:rsid w:val="008D66CC"/>
    <w:rsid w:val="008E325C"/>
    <w:rsid w:val="008E3E09"/>
    <w:rsid w:val="008E4789"/>
    <w:rsid w:val="008E5F37"/>
    <w:rsid w:val="008F1919"/>
    <w:rsid w:val="008F1DFD"/>
    <w:rsid w:val="008F2CF5"/>
    <w:rsid w:val="00902F9B"/>
    <w:rsid w:val="009031CB"/>
    <w:rsid w:val="00906146"/>
    <w:rsid w:val="00906937"/>
    <w:rsid w:val="0091096D"/>
    <w:rsid w:val="00911F75"/>
    <w:rsid w:val="009123DE"/>
    <w:rsid w:val="0091303C"/>
    <w:rsid w:val="00915BAB"/>
    <w:rsid w:val="00922508"/>
    <w:rsid w:val="009228B3"/>
    <w:rsid w:val="00922AFC"/>
    <w:rsid w:val="009307F5"/>
    <w:rsid w:val="00931222"/>
    <w:rsid w:val="00931F50"/>
    <w:rsid w:val="00932BE3"/>
    <w:rsid w:val="00934637"/>
    <w:rsid w:val="00936040"/>
    <w:rsid w:val="009404E5"/>
    <w:rsid w:val="00940769"/>
    <w:rsid w:val="0094078B"/>
    <w:rsid w:val="00941CC4"/>
    <w:rsid w:val="00941F51"/>
    <w:rsid w:val="0094275F"/>
    <w:rsid w:val="009429AA"/>
    <w:rsid w:val="00943833"/>
    <w:rsid w:val="009525C9"/>
    <w:rsid w:val="00954B24"/>
    <w:rsid w:val="00954E4A"/>
    <w:rsid w:val="00955C09"/>
    <w:rsid w:val="0095639B"/>
    <w:rsid w:val="00963831"/>
    <w:rsid w:val="00966FA2"/>
    <w:rsid w:val="0097052D"/>
    <w:rsid w:val="00971DA2"/>
    <w:rsid w:val="00971F9C"/>
    <w:rsid w:val="00977005"/>
    <w:rsid w:val="00977BA5"/>
    <w:rsid w:val="00981314"/>
    <w:rsid w:val="0098241E"/>
    <w:rsid w:val="00985931"/>
    <w:rsid w:val="009876E3"/>
    <w:rsid w:val="00993E5B"/>
    <w:rsid w:val="009A1945"/>
    <w:rsid w:val="009A33A7"/>
    <w:rsid w:val="009A625D"/>
    <w:rsid w:val="009A7955"/>
    <w:rsid w:val="009A7F60"/>
    <w:rsid w:val="009B01F6"/>
    <w:rsid w:val="009B4B36"/>
    <w:rsid w:val="009B5754"/>
    <w:rsid w:val="009C05F1"/>
    <w:rsid w:val="009C1640"/>
    <w:rsid w:val="009C2E59"/>
    <w:rsid w:val="009C50EB"/>
    <w:rsid w:val="009C5937"/>
    <w:rsid w:val="009C7CCA"/>
    <w:rsid w:val="009D0267"/>
    <w:rsid w:val="009D0394"/>
    <w:rsid w:val="009D0F20"/>
    <w:rsid w:val="009D46A1"/>
    <w:rsid w:val="009E2208"/>
    <w:rsid w:val="009E2B6C"/>
    <w:rsid w:val="009F6D81"/>
    <w:rsid w:val="00A0018F"/>
    <w:rsid w:val="00A034C4"/>
    <w:rsid w:val="00A06900"/>
    <w:rsid w:val="00A15B86"/>
    <w:rsid w:val="00A22F4D"/>
    <w:rsid w:val="00A2557F"/>
    <w:rsid w:val="00A30DE0"/>
    <w:rsid w:val="00A31E63"/>
    <w:rsid w:val="00A40522"/>
    <w:rsid w:val="00A54EC8"/>
    <w:rsid w:val="00A5558A"/>
    <w:rsid w:val="00A60F2C"/>
    <w:rsid w:val="00A62CD8"/>
    <w:rsid w:val="00A65E2B"/>
    <w:rsid w:val="00A66D35"/>
    <w:rsid w:val="00A66F3A"/>
    <w:rsid w:val="00A7326A"/>
    <w:rsid w:val="00A7377B"/>
    <w:rsid w:val="00A74C93"/>
    <w:rsid w:val="00A77018"/>
    <w:rsid w:val="00A77C5A"/>
    <w:rsid w:val="00A8047C"/>
    <w:rsid w:val="00A82003"/>
    <w:rsid w:val="00A85172"/>
    <w:rsid w:val="00A8537A"/>
    <w:rsid w:val="00A869B4"/>
    <w:rsid w:val="00A8781D"/>
    <w:rsid w:val="00A87E06"/>
    <w:rsid w:val="00A90B4B"/>
    <w:rsid w:val="00A90EBF"/>
    <w:rsid w:val="00A9153A"/>
    <w:rsid w:val="00A92092"/>
    <w:rsid w:val="00A93CD3"/>
    <w:rsid w:val="00A9552B"/>
    <w:rsid w:val="00A97D00"/>
    <w:rsid w:val="00AA2A45"/>
    <w:rsid w:val="00AA5325"/>
    <w:rsid w:val="00AA7CE4"/>
    <w:rsid w:val="00AB03E7"/>
    <w:rsid w:val="00AB1C99"/>
    <w:rsid w:val="00AB68F7"/>
    <w:rsid w:val="00AB6F6B"/>
    <w:rsid w:val="00AB781D"/>
    <w:rsid w:val="00AC1381"/>
    <w:rsid w:val="00AC5B28"/>
    <w:rsid w:val="00AC7051"/>
    <w:rsid w:val="00AC7C16"/>
    <w:rsid w:val="00AC7D53"/>
    <w:rsid w:val="00AD1D09"/>
    <w:rsid w:val="00AD3D5B"/>
    <w:rsid w:val="00AE032F"/>
    <w:rsid w:val="00AE3F60"/>
    <w:rsid w:val="00AE531D"/>
    <w:rsid w:val="00AF20A6"/>
    <w:rsid w:val="00AF2445"/>
    <w:rsid w:val="00AF2A47"/>
    <w:rsid w:val="00AF60A4"/>
    <w:rsid w:val="00AF6EA6"/>
    <w:rsid w:val="00B00C3B"/>
    <w:rsid w:val="00B06D3A"/>
    <w:rsid w:val="00B121AD"/>
    <w:rsid w:val="00B14D70"/>
    <w:rsid w:val="00B15348"/>
    <w:rsid w:val="00B173EF"/>
    <w:rsid w:val="00B237FF"/>
    <w:rsid w:val="00B26A65"/>
    <w:rsid w:val="00B403E1"/>
    <w:rsid w:val="00B42DF9"/>
    <w:rsid w:val="00B43045"/>
    <w:rsid w:val="00B4480C"/>
    <w:rsid w:val="00B451EF"/>
    <w:rsid w:val="00B455F0"/>
    <w:rsid w:val="00B45B8D"/>
    <w:rsid w:val="00B503ED"/>
    <w:rsid w:val="00B52CFE"/>
    <w:rsid w:val="00B5313B"/>
    <w:rsid w:val="00B53BB4"/>
    <w:rsid w:val="00B547B3"/>
    <w:rsid w:val="00B54A7C"/>
    <w:rsid w:val="00B54BFB"/>
    <w:rsid w:val="00B624B3"/>
    <w:rsid w:val="00B633A2"/>
    <w:rsid w:val="00B658EE"/>
    <w:rsid w:val="00B66765"/>
    <w:rsid w:val="00B707EB"/>
    <w:rsid w:val="00B7145C"/>
    <w:rsid w:val="00B71E25"/>
    <w:rsid w:val="00B720B4"/>
    <w:rsid w:val="00B805F4"/>
    <w:rsid w:val="00B84C9E"/>
    <w:rsid w:val="00B87820"/>
    <w:rsid w:val="00B93D01"/>
    <w:rsid w:val="00B968DB"/>
    <w:rsid w:val="00B977C3"/>
    <w:rsid w:val="00BA3594"/>
    <w:rsid w:val="00BA7505"/>
    <w:rsid w:val="00BB080A"/>
    <w:rsid w:val="00BB1B4B"/>
    <w:rsid w:val="00BB5240"/>
    <w:rsid w:val="00BB5BA5"/>
    <w:rsid w:val="00BB6057"/>
    <w:rsid w:val="00BB7756"/>
    <w:rsid w:val="00BB7B64"/>
    <w:rsid w:val="00BC01FC"/>
    <w:rsid w:val="00BC02B6"/>
    <w:rsid w:val="00BC08BA"/>
    <w:rsid w:val="00BC165C"/>
    <w:rsid w:val="00BC22CA"/>
    <w:rsid w:val="00BD3A1A"/>
    <w:rsid w:val="00BD6B58"/>
    <w:rsid w:val="00BD7649"/>
    <w:rsid w:val="00BD7FE9"/>
    <w:rsid w:val="00BE21FB"/>
    <w:rsid w:val="00BE3B4D"/>
    <w:rsid w:val="00BE501A"/>
    <w:rsid w:val="00BE6872"/>
    <w:rsid w:val="00BE74A5"/>
    <w:rsid w:val="00BF05B0"/>
    <w:rsid w:val="00BF2CEF"/>
    <w:rsid w:val="00BF471C"/>
    <w:rsid w:val="00BF482F"/>
    <w:rsid w:val="00BF4B5F"/>
    <w:rsid w:val="00BF599D"/>
    <w:rsid w:val="00BF74F6"/>
    <w:rsid w:val="00C01387"/>
    <w:rsid w:val="00C01AB5"/>
    <w:rsid w:val="00C04B07"/>
    <w:rsid w:val="00C05AEA"/>
    <w:rsid w:val="00C10D1B"/>
    <w:rsid w:val="00C12BF3"/>
    <w:rsid w:val="00C162DA"/>
    <w:rsid w:val="00C16E92"/>
    <w:rsid w:val="00C23144"/>
    <w:rsid w:val="00C25A36"/>
    <w:rsid w:val="00C302D4"/>
    <w:rsid w:val="00C308E3"/>
    <w:rsid w:val="00C321F0"/>
    <w:rsid w:val="00C327AE"/>
    <w:rsid w:val="00C34959"/>
    <w:rsid w:val="00C34A5F"/>
    <w:rsid w:val="00C34B0A"/>
    <w:rsid w:val="00C448C4"/>
    <w:rsid w:val="00C4772E"/>
    <w:rsid w:val="00C5333D"/>
    <w:rsid w:val="00C53C44"/>
    <w:rsid w:val="00C540CD"/>
    <w:rsid w:val="00C5605D"/>
    <w:rsid w:val="00C56D66"/>
    <w:rsid w:val="00C56EEA"/>
    <w:rsid w:val="00C64F49"/>
    <w:rsid w:val="00C661EF"/>
    <w:rsid w:val="00C67D13"/>
    <w:rsid w:val="00C73E9F"/>
    <w:rsid w:val="00C80EB1"/>
    <w:rsid w:val="00C85CFD"/>
    <w:rsid w:val="00C93166"/>
    <w:rsid w:val="00C94669"/>
    <w:rsid w:val="00C968EA"/>
    <w:rsid w:val="00CA0AF1"/>
    <w:rsid w:val="00CA160F"/>
    <w:rsid w:val="00CA281D"/>
    <w:rsid w:val="00CA4CC6"/>
    <w:rsid w:val="00CA5015"/>
    <w:rsid w:val="00CB0662"/>
    <w:rsid w:val="00CB1086"/>
    <w:rsid w:val="00CB1523"/>
    <w:rsid w:val="00CB2300"/>
    <w:rsid w:val="00CB3C0F"/>
    <w:rsid w:val="00CB3C72"/>
    <w:rsid w:val="00CB54AE"/>
    <w:rsid w:val="00CB6F21"/>
    <w:rsid w:val="00CB7C2A"/>
    <w:rsid w:val="00CC074E"/>
    <w:rsid w:val="00CC187F"/>
    <w:rsid w:val="00CC29CE"/>
    <w:rsid w:val="00CC2A7A"/>
    <w:rsid w:val="00CC4D80"/>
    <w:rsid w:val="00CD1178"/>
    <w:rsid w:val="00CD4BEE"/>
    <w:rsid w:val="00CE13C7"/>
    <w:rsid w:val="00CE2E44"/>
    <w:rsid w:val="00CE35F5"/>
    <w:rsid w:val="00CF2286"/>
    <w:rsid w:val="00CF432E"/>
    <w:rsid w:val="00CF650A"/>
    <w:rsid w:val="00CF72C1"/>
    <w:rsid w:val="00D01F0C"/>
    <w:rsid w:val="00D03C26"/>
    <w:rsid w:val="00D04054"/>
    <w:rsid w:val="00D0481B"/>
    <w:rsid w:val="00D062EC"/>
    <w:rsid w:val="00D071E4"/>
    <w:rsid w:val="00D10471"/>
    <w:rsid w:val="00D13B0D"/>
    <w:rsid w:val="00D14C61"/>
    <w:rsid w:val="00D14C9E"/>
    <w:rsid w:val="00D16C94"/>
    <w:rsid w:val="00D17B90"/>
    <w:rsid w:val="00D205B8"/>
    <w:rsid w:val="00D22562"/>
    <w:rsid w:val="00D25FD5"/>
    <w:rsid w:val="00D26D57"/>
    <w:rsid w:val="00D275E8"/>
    <w:rsid w:val="00D32BBB"/>
    <w:rsid w:val="00D366EF"/>
    <w:rsid w:val="00D37168"/>
    <w:rsid w:val="00D404FD"/>
    <w:rsid w:val="00D407EA"/>
    <w:rsid w:val="00D41D85"/>
    <w:rsid w:val="00D4279C"/>
    <w:rsid w:val="00D429BA"/>
    <w:rsid w:val="00D442CD"/>
    <w:rsid w:val="00D46A09"/>
    <w:rsid w:val="00D46BD8"/>
    <w:rsid w:val="00D47022"/>
    <w:rsid w:val="00D51DF5"/>
    <w:rsid w:val="00D60D93"/>
    <w:rsid w:val="00D678D6"/>
    <w:rsid w:val="00D67DD6"/>
    <w:rsid w:val="00D742B5"/>
    <w:rsid w:val="00D7722D"/>
    <w:rsid w:val="00D8079B"/>
    <w:rsid w:val="00D825CB"/>
    <w:rsid w:val="00D90631"/>
    <w:rsid w:val="00D915B2"/>
    <w:rsid w:val="00D92855"/>
    <w:rsid w:val="00D962E8"/>
    <w:rsid w:val="00D97F6A"/>
    <w:rsid w:val="00DA0B4C"/>
    <w:rsid w:val="00DA1756"/>
    <w:rsid w:val="00DB416B"/>
    <w:rsid w:val="00DB700E"/>
    <w:rsid w:val="00DC0304"/>
    <w:rsid w:val="00DC1F71"/>
    <w:rsid w:val="00DC5032"/>
    <w:rsid w:val="00DC6155"/>
    <w:rsid w:val="00DD010D"/>
    <w:rsid w:val="00DD37BF"/>
    <w:rsid w:val="00DD4AB2"/>
    <w:rsid w:val="00DD61C6"/>
    <w:rsid w:val="00DD622C"/>
    <w:rsid w:val="00DE0997"/>
    <w:rsid w:val="00DE33D9"/>
    <w:rsid w:val="00DE44B3"/>
    <w:rsid w:val="00DE5752"/>
    <w:rsid w:val="00DF0180"/>
    <w:rsid w:val="00DF0A09"/>
    <w:rsid w:val="00DF4B35"/>
    <w:rsid w:val="00E00A3C"/>
    <w:rsid w:val="00E00AD9"/>
    <w:rsid w:val="00E03617"/>
    <w:rsid w:val="00E0476C"/>
    <w:rsid w:val="00E0569C"/>
    <w:rsid w:val="00E07432"/>
    <w:rsid w:val="00E1385C"/>
    <w:rsid w:val="00E155B4"/>
    <w:rsid w:val="00E15802"/>
    <w:rsid w:val="00E23AC2"/>
    <w:rsid w:val="00E25870"/>
    <w:rsid w:val="00E2659E"/>
    <w:rsid w:val="00E26D74"/>
    <w:rsid w:val="00E417E1"/>
    <w:rsid w:val="00E42111"/>
    <w:rsid w:val="00E574BA"/>
    <w:rsid w:val="00E60612"/>
    <w:rsid w:val="00E61627"/>
    <w:rsid w:val="00E62779"/>
    <w:rsid w:val="00E62EE0"/>
    <w:rsid w:val="00E63D16"/>
    <w:rsid w:val="00E66CD9"/>
    <w:rsid w:val="00E72FB1"/>
    <w:rsid w:val="00E74188"/>
    <w:rsid w:val="00E7508A"/>
    <w:rsid w:val="00E75513"/>
    <w:rsid w:val="00E75543"/>
    <w:rsid w:val="00E75989"/>
    <w:rsid w:val="00E76715"/>
    <w:rsid w:val="00E76D1B"/>
    <w:rsid w:val="00E80084"/>
    <w:rsid w:val="00E80731"/>
    <w:rsid w:val="00E826BD"/>
    <w:rsid w:val="00E82E12"/>
    <w:rsid w:val="00E83A65"/>
    <w:rsid w:val="00E86002"/>
    <w:rsid w:val="00E90EB7"/>
    <w:rsid w:val="00E93C0F"/>
    <w:rsid w:val="00E96075"/>
    <w:rsid w:val="00E96E33"/>
    <w:rsid w:val="00E9776F"/>
    <w:rsid w:val="00EA37B2"/>
    <w:rsid w:val="00EA7CA4"/>
    <w:rsid w:val="00EA7F9F"/>
    <w:rsid w:val="00EB28E9"/>
    <w:rsid w:val="00EB4B87"/>
    <w:rsid w:val="00EB50DF"/>
    <w:rsid w:val="00EB576B"/>
    <w:rsid w:val="00EB6B73"/>
    <w:rsid w:val="00EC05A5"/>
    <w:rsid w:val="00EC070C"/>
    <w:rsid w:val="00EC2399"/>
    <w:rsid w:val="00EC23F6"/>
    <w:rsid w:val="00EC3FDF"/>
    <w:rsid w:val="00EC5358"/>
    <w:rsid w:val="00EC7864"/>
    <w:rsid w:val="00ED10A8"/>
    <w:rsid w:val="00ED6BA3"/>
    <w:rsid w:val="00ED73C9"/>
    <w:rsid w:val="00EE2667"/>
    <w:rsid w:val="00EE274E"/>
    <w:rsid w:val="00EE2BEC"/>
    <w:rsid w:val="00EE4BBD"/>
    <w:rsid w:val="00EE5D14"/>
    <w:rsid w:val="00EE6848"/>
    <w:rsid w:val="00EE72FF"/>
    <w:rsid w:val="00EE75D4"/>
    <w:rsid w:val="00F01072"/>
    <w:rsid w:val="00F11803"/>
    <w:rsid w:val="00F12D24"/>
    <w:rsid w:val="00F1611C"/>
    <w:rsid w:val="00F16395"/>
    <w:rsid w:val="00F17733"/>
    <w:rsid w:val="00F21A34"/>
    <w:rsid w:val="00F248AF"/>
    <w:rsid w:val="00F258C6"/>
    <w:rsid w:val="00F31596"/>
    <w:rsid w:val="00F32273"/>
    <w:rsid w:val="00F37A51"/>
    <w:rsid w:val="00F40DE2"/>
    <w:rsid w:val="00F42EA3"/>
    <w:rsid w:val="00F452DA"/>
    <w:rsid w:val="00F476D4"/>
    <w:rsid w:val="00F502A0"/>
    <w:rsid w:val="00F50991"/>
    <w:rsid w:val="00F532B5"/>
    <w:rsid w:val="00F564FB"/>
    <w:rsid w:val="00F601AD"/>
    <w:rsid w:val="00F63CD0"/>
    <w:rsid w:val="00F65C2A"/>
    <w:rsid w:val="00F6677A"/>
    <w:rsid w:val="00F7482A"/>
    <w:rsid w:val="00F81CAE"/>
    <w:rsid w:val="00F81D8F"/>
    <w:rsid w:val="00F841CF"/>
    <w:rsid w:val="00F85355"/>
    <w:rsid w:val="00F85B2B"/>
    <w:rsid w:val="00F942C1"/>
    <w:rsid w:val="00F95B44"/>
    <w:rsid w:val="00F95D94"/>
    <w:rsid w:val="00FA26C3"/>
    <w:rsid w:val="00FA40D3"/>
    <w:rsid w:val="00FA79BF"/>
    <w:rsid w:val="00FB3904"/>
    <w:rsid w:val="00FB4867"/>
    <w:rsid w:val="00FB7223"/>
    <w:rsid w:val="00FC2921"/>
    <w:rsid w:val="00FC754B"/>
    <w:rsid w:val="00FD10FD"/>
    <w:rsid w:val="00FD3533"/>
    <w:rsid w:val="00FD60F2"/>
    <w:rsid w:val="00FE05CA"/>
    <w:rsid w:val="00FE0B1B"/>
    <w:rsid w:val="00FE0B3C"/>
    <w:rsid w:val="00FE11E6"/>
    <w:rsid w:val="00FE171F"/>
    <w:rsid w:val="00FE2145"/>
    <w:rsid w:val="00FE3D2C"/>
    <w:rsid w:val="00FE70B8"/>
    <w:rsid w:val="00FF07F0"/>
    <w:rsid w:val="00FF2CEF"/>
    <w:rsid w:val="00FF31EE"/>
    <w:rsid w:val="00FF6604"/>
    <w:rsid w:val="00FF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9ab"/>
    </o:shapedefaults>
    <o:shapelayout v:ext="edit">
      <o:idmap v:ext="edit" data="1"/>
    </o:shapelayout>
  </w:shapeDefaults>
  <w:decimalSymbol w:val="."/>
  <w:listSeparator w:val=","/>
  <w14:docId w14:val="6BC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D5"/>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link w:val="Heading2Char"/>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rsid w:val="001F1E51"/>
    <w:rPr>
      <w:sz w:val="24"/>
      <w:szCs w:val="24"/>
    </w:rPr>
  </w:style>
  <w:style w:type="character" w:customStyle="1" w:styleId="BodyTextChar">
    <w:name w:val="Body Text Char"/>
    <w:basedOn w:val="DefaultParagraphFont"/>
    <w:link w:val="BodyText"/>
    <w:rsid w:val="001F1E51"/>
    <w:rPr>
      <w:rFonts w:ascii="Arial" w:hAnsi="Arial" w:cs="Arial"/>
      <w:bCs/>
      <w:szCs w:val="24"/>
      <w:lang w:eastAsia="en-US"/>
    </w:rPr>
  </w:style>
  <w:style w:type="character" w:customStyle="1" w:styleId="Heading2Char">
    <w:name w:val="Heading 2 Char"/>
    <w:basedOn w:val="DefaultParagraphFont"/>
    <w:link w:val="Heading2"/>
    <w:rsid w:val="001F1E51"/>
    <w:rPr>
      <w:rFonts w:ascii="Arial" w:hAnsi="Arial" w:cs="Arial"/>
      <w:b/>
      <w:bCs/>
      <w:i/>
      <w:iCs/>
      <w:sz w:val="28"/>
      <w:szCs w:val="28"/>
    </w:rPr>
  </w:style>
  <w:style w:type="paragraph" w:customStyle="1" w:styleId="Level1Heading">
    <w:name w:val="Level 1 Heading"/>
    <w:basedOn w:val="BodyText"/>
    <w:next w:val="Normal"/>
    <w:rsid w:val="000F3B5F"/>
    <w:pPr>
      <w:keepNext/>
      <w:numPr>
        <w:numId w:val="10"/>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F3B5F"/>
    <w:pPr>
      <w:keepNext/>
      <w:numPr>
        <w:ilvl w:val="1"/>
        <w:numId w:val="10"/>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F3B5F"/>
    <w:pPr>
      <w:numPr>
        <w:ilvl w:val="2"/>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F3B5F"/>
    <w:pPr>
      <w:numPr>
        <w:ilvl w:val="3"/>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F3B5F"/>
    <w:pPr>
      <w:numPr>
        <w:ilvl w:val="4"/>
        <w:numId w:val="10"/>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F3B5F"/>
    <w:pPr>
      <w:numPr>
        <w:ilvl w:val="5"/>
        <w:numId w:val="10"/>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F3B5F"/>
    <w:pPr>
      <w:numPr>
        <w:ilvl w:val="6"/>
        <w:numId w:val="10"/>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F3B5F"/>
    <w:pPr>
      <w:numPr>
        <w:ilvl w:val="7"/>
        <w:numId w:val="10"/>
      </w:numPr>
      <w:spacing w:after="240" w:line="360" w:lineRule="auto"/>
      <w:jc w:val="left"/>
    </w:pPr>
    <w:rPr>
      <w:rFonts w:asciiTheme="minorHAnsi" w:eastAsiaTheme="minorHAnsi" w:hAnsiTheme="minorHAnsi" w:cstheme="minorBidi"/>
      <w:bCs w:val="0"/>
      <w:sz w:val="22"/>
      <w:szCs w:val="20"/>
    </w:rPr>
  </w:style>
  <w:style w:type="paragraph" w:styleId="Revision">
    <w:name w:val="Revision"/>
    <w:hidden/>
    <w:uiPriority w:val="99"/>
    <w:semiHidden/>
    <w:rsid w:val="005E5E46"/>
    <w:rPr>
      <w:sz w:val="24"/>
      <w:szCs w:val="24"/>
    </w:rPr>
  </w:style>
  <w:style w:type="character" w:styleId="FollowedHyperlink">
    <w:name w:val="FollowedHyperlink"/>
    <w:basedOn w:val="DefaultParagraphFont"/>
    <w:semiHidden/>
    <w:unhideWhenUsed/>
    <w:rsid w:val="004261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D5"/>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link w:val="Heading2Char"/>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2"/>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link w:val="BodyTextChar"/>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3"/>
      </w:numPr>
      <w:spacing w:after="240" w:line="360" w:lineRule="auto"/>
      <w:jc w:val="both"/>
      <w:outlineLvl w:val="0"/>
    </w:pPr>
    <w:rPr>
      <w:lang w:eastAsia="en-US"/>
    </w:rPr>
  </w:style>
  <w:style w:type="paragraph" w:customStyle="1" w:styleId="MdRLevel2">
    <w:name w:val="MdR Level 2"/>
    <w:basedOn w:val="Normal"/>
    <w:rsid w:val="00676B51"/>
    <w:pPr>
      <w:numPr>
        <w:ilvl w:val="1"/>
        <w:numId w:val="3"/>
      </w:numPr>
      <w:spacing w:after="240" w:line="360" w:lineRule="auto"/>
      <w:jc w:val="both"/>
      <w:outlineLvl w:val="1"/>
    </w:pPr>
    <w:rPr>
      <w:lang w:eastAsia="en-US"/>
    </w:rPr>
  </w:style>
  <w:style w:type="paragraph" w:customStyle="1" w:styleId="MdRLevel3">
    <w:name w:val="MdR Level 3"/>
    <w:basedOn w:val="Normal"/>
    <w:rsid w:val="00676B51"/>
    <w:pPr>
      <w:numPr>
        <w:ilvl w:val="2"/>
        <w:numId w:val="3"/>
      </w:numPr>
      <w:spacing w:after="240" w:line="360" w:lineRule="auto"/>
      <w:jc w:val="both"/>
      <w:outlineLvl w:val="2"/>
    </w:pPr>
    <w:rPr>
      <w:lang w:eastAsia="en-US"/>
    </w:rPr>
  </w:style>
  <w:style w:type="paragraph" w:customStyle="1" w:styleId="MdRLevel4">
    <w:name w:val="MdR Level 4"/>
    <w:basedOn w:val="Normal"/>
    <w:rsid w:val="00676B51"/>
    <w:pPr>
      <w:numPr>
        <w:ilvl w:val="3"/>
        <w:numId w:val="3"/>
      </w:numPr>
      <w:spacing w:after="240" w:line="360" w:lineRule="auto"/>
      <w:jc w:val="both"/>
      <w:outlineLvl w:val="3"/>
    </w:pPr>
    <w:rPr>
      <w:lang w:eastAsia="en-US"/>
    </w:rPr>
  </w:style>
  <w:style w:type="paragraph" w:customStyle="1" w:styleId="MdRLevel5">
    <w:name w:val="MdR Level 5"/>
    <w:basedOn w:val="Normal"/>
    <w:rsid w:val="00676B51"/>
    <w:pPr>
      <w:numPr>
        <w:ilvl w:val="4"/>
        <w:numId w:val="3"/>
      </w:numPr>
      <w:spacing w:after="240" w:line="360" w:lineRule="auto"/>
      <w:jc w:val="both"/>
      <w:outlineLvl w:val="4"/>
    </w:pPr>
    <w:rPr>
      <w:lang w:eastAsia="en-US"/>
    </w:rPr>
  </w:style>
  <w:style w:type="paragraph" w:styleId="NormalWeb">
    <w:name w:val="Normal (Web)"/>
    <w:basedOn w:val="Normal"/>
    <w:rsid w:val="00EC070C"/>
    <w:pPr>
      <w:spacing w:before="100" w:beforeAutospacing="1" w:after="100" w:afterAutospacing="1"/>
    </w:pPr>
  </w:style>
  <w:style w:type="paragraph" w:styleId="ListBullet">
    <w:name w:val="List Bullet"/>
    <w:basedOn w:val="Normal"/>
    <w:autoRedefine/>
    <w:rsid w:val="00A869B4"/>
    <w:rPr>
      <w:szCs w:val="20"/>
      <w:lang w:eastAsia="en-US"/>
    </w:rPr>
  </w:style>
  <w:style w:type="paragraph" w:styleId="ListParagraph">
    <w:name w:val="List Paragraph"/>
    <w:basedOn w:val="Normal"/>
    <w:uiPriority w:val="34"/>
    <w:qFormat/>
    <w:rsid w:val="00DB700E"/>
    <w:pPr>
      <w:ind w:left="720"/>
      <w:contextualSpacing/>
    </w:pPr>
  </w:style>
  <w:style w:type="character" w:customStyle="1" w:styleId="HeaderChar">
    <w:name w:val="Header Char"/>
    <w:basedOn w:val="DefaultParagraphFont"/>
    <w:link w:val="Header"/>
    <w:rsid w:val="001F1E51"/>
    <w:rPr>
      <w:sz w:val="24"/>
      <w:szCs w:val="24"/>
    </w:rPr>
  </w:style>
  <w:style w:type="character" w:customStyle="1" w:styleId="BodyTextChar">
    <w:name w:val="Body Text Char"/>
    <w:basedOn w:val="DefaultParagraphFont"/>
    <w:link w:val="BodyText"/>
    <w:rsid w:val="001F1E51"/>
    <w:rPr>
      <w:rFonts w:ascii="Arial" w:hAnsi="Arial" w:cs="Arial"/>
      <w:bCs/>
      <w:szCs w:val="24"/>
      <w:lang w:eastAsia="en-US"/>
    </w:rPr>
  </w:style>
  <w:style w:type="character" w:customStyle="1" w:styleId="Heading2Char">
    <w:name w:val="Heading 2 Char"/>
    <w:basedOn w:val="DefaultParagraphFont"/>
    <w:link w:val="Heading2"/>
    <w:rsid w:val="001F1E51"/>
    <w:rPr>
      <w:rFonts w:ascii="Arial" w:hAnsi="Arial" w:cs="Arial"/>
      <w:b/>
      <w:bCs/>
      <w:i/>
      <w:iCs/>
      <w:sz w:val="28"/>
      <w:szCs w:val="28"/>
    </w:rPr>
  </w:style>
  <w:style w:type="paragraph" w:customStyle="1" w:styleId="Level1Heading">
    <w:name w:val="Level 1 Heading"/>
    <w:basedOn w:val="BodyText"/>
    <w:next w:val="Normal"/>
    <w:rsid w:val="000F3B5F"/>
    <w:pPr>
      <w:keepNext/>
      <w:numPr>
        <w:numId w:val="10"/>
      </w:numPr>
      <w:spacing w:before="360" w:after="200" w:line="360" w:lineRule="auto"/>
      <w:jc w:val="left"/>
      <w:outlineLvl w:val="0"/>
    </w:pPr>
    <w:rPr>
      <w:rFonts w:asciiTheme="minorHAnsi" w:eastAsiaTheme="minorHAnsi" w:hAnsiTheme="minorHAnsi" w:cstheme="minorBidi"/>
      <w:b/>
      <w:bCs w:val="0"/>
      <w:sz w:val="22"/>
      <w:szCs w:val="20"/>
    </w:rPr>
  </w:style>
  <w:style w:type="paragraph" w:customStyle="1" w:styleId="Level2Heading">
    <w:name w:val="Level 2 Heading"/>
    <w:basedOn w:val="BodyText"/>
    <w:next w:val="BodyText2"/>
    <w:rsid w:val="000F3B5F"/>
    <w:pPr>
      <w:keepNext/>
      <w:numPr>
        <w:ilvl w:val="1"/>
        <w:numId w:val="10"/>
      </w:numPr>
      <w:spacing w:before="360" w:after="200" w:line="360" w:lineRule="auto"/>
      <w:jc w:val="left"/>
      <w:outlineLvl w:val="1"/>
    </w:pPr>
    <w:rPr>
      <w:rFonts w:asciiTheme="minorHAnsi" w:eastAsiaTheme="minorHAnsi" w:hAnsiTheme="minorHAnsi" w:cstheme="minorBidi"/>
      <w:b/>
      <w:bCs w:val="0"/>
      <w:sz w:val="22"/>
      <w:szCs w:val="20"/>
    </w:rPr>
  </w:style>
  <w:style w:type="paragraph" w:customStyle="1" w:styleId="Level3Number">
    <w:name w:val="Level 3 Number"/>
    <w:basedOn w:val="BodyText"/>
    <w:rsid w:val="000F3B5F"/>
    <w:pPr>
      <w:numPr>
        <w:ilvl w:val="2"/>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4Number">
    <w:name w:val="Level 4 Number"/>
    <w:basedOn w:val="BodyText"/>
    <w:rsid w:val="000F3B5F"/>
    <w:pPr>
      <w:numPr>
        <w:ilvl w:val="3"/>
        <w:numId w:val="10"/>
      </w:numPr>
      <w:spacing w:before="360" w:after="200" w:line="360" w:lineRule="auto"/>
      <w:jc w:val="left"/>
    </w:pPr>
    <w:rPr>
      <w:rFonts w:asciiTheme="minorHAnsi" w:eastAsiaTheme="minorHAnsi" w:hAnsiTheme="minorHAnsi" w:cstheme="minorBidi"/>
      <w:bCs w:val="0"/>
      <w:sz w:val="22"/>
      <w:szCs w:val="20"/>
    </w:rPr>
  </w:style>
  <w:style w:type="paragraph" w:customStyle="1" w:styleId="Level5Number">
    <w:name w:val="Level 5 Number"/>
    <w:basedOn w:val="BodyText"/>
    <w:rsid w:val="000F3B5F"/>
    <w:pPr>
      <w:numPr>
        <w:ilvl w:val="4"/>
        <w:numId w:val="10"/>
      </w:numPr>
      <w:spacing w:after="240" w:line="360" w:lineRule="auto"/>
      <w:jc w:val="left"/>
    </w:pPr>
    <w:rPr>
      <w:rFonts w:asciiTheme="minorHAnsi" w:eastAsiaTheme="minorHAnsi" w:hAnsiTheme="minorHAnsi" w:cstheme="minorBidi"/>
      <w:bCs w:val="0"/>
      <w:sz w:val="22"/>
      <w:szCs w:val="20"/>
    </w:rPr>
  </w:style>
  <w:style w:type="paragraph" w:customStyle="1" w:styleId="Level6Number">
    <w:name w:val="Level 6 Number"/>
    <w:basedOn w:val="BodyText"/>
    <w:rsid w:val="000F3B5F"/>
    <w:pPr>
      <w:numPr>
        <w:ilvl w:val="5"/>
        <w:numId w:val="10"/>
      </w:numPr>
      <w:spacing w:after="240" w:line="360" w:lineRule="auto"/>
      <w:jc w:val="left"/>
    </w:pPr>
    <w:rPr>
      <w:rFonts w:asciiTheme="minorHAnsi" w:eastAsiaTheme="minorHAnsi" w:hAnsiTheme="minorHAnsi" w:cstheme="minorBidi"/>
      <w:bCs w:val="0"/>
      <w:sz w:val="22"/>
      <w:szCs w:val="20"/>
    </w:rPr>
  </w:style>
  <w:style w:type="paragraph" w:customStyle="1" w:styleId="Level7Number">
    <w:name w:val="Level 7 Number"/>
    <w:basedOn w:val="BodyText"/>
    <w:rsid w:val="000F3B5F"/>
    <w:pPr>
      <w:numPr>
        <w:ilvl w:val="6"/>
        <w:numId w:val="10"/>
      </w:numPr>
      <w:spacing w:after="240" w:line="360" w:lineRule="auto"/>
      <w:jc w:val="left"/>
    </w:pPr>
    <w:rPr>
      <w:rFonts w:asciiTheme="minorHAnsi" w:eastAsiaTheme="minorHAnsi" w:hAnsiTheme="minorHAnsi" w:cstheme="minorBidi"/>
      <w:bCs w:val="0"/>
      <w:sz w:val="22"/>
      <w:szCs w:val="20"/>
    </w:rPr>
  </w:style>
  <w:style w:type="paragraph" w:customStyle="1" w:styleId="Level8Number">
    <w:name w:val="Level 8 Number"/>
    <w:basedOn w:val="BodyText"/>
    <w:rsid w:val="000F3B5F"/>
    <w:pPr>
      <w:numPr>
        <w:ilvl w:val="7"/>
        <w:numId w:val="10"/>
      </w:numPr>
      <w:spacing w:after="240" w:line="360" w:lineRule="auto"/>
      <w:jc w:val="left"/>
    </w:pPr>
    <w:rPr>
      <w:rFonts w:asciiTheme="minorHAnsi" w:eastAsiaTheme="minorHAnsi" w:hAnsiTheme="minorHAnsi" w:cstheme="minorBidi"/>
      <w:bCs w:val="0"/>
      <w:sz w:val="22"/>
      <w:szCs w:val="20"/>
    </w:rPr>
  </w:style>
  <w:style w:type="paragraph" w:styleId="Revision">
    <w:name w:val="Revision"/>
    <w:hidden/>
    <w:uiPriority w:val="99"/>
    <w:semiHidden/>
    <w:rsid w:val="005E5E46"/>
    <w:rPr>
      <w:sz w:val="24"/>
      <w:szCs w:val="24"/>
    </w:rPr>
  </w:style>
  <w:style w:type="character" w:styleId="FollowedHyperlink">
    <w:name w:val="FollowedHyperlink"/>
    <w:basedOn w:val="DefaultParagraphFont"/>
    <w:semiHidden/>
    <w:unhideWhenUsed/>
    <w:rsid w:val="004261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9713">
      <w:bodyDiv w:val="1"/>
      <w:marLeft w:val="0"/>
      <w:marRight w:val="0"/>
      <w:marTop w:val="0"/>
      <w:marBottom w:val="0"/>
      <w:divBdr>
        <w:top w:val="none" w:sz="0" w:space="0" w:color="auto"/>
        <w:left w:val="none" w:sz="0" w:space="0" w:color="auto"/>
        <w:bottom w:val="none" w:sz="0" w:space="0" w:color="auto"/>
        <w:right w:val="none" w:sz="0" w:space="0" w:color="auto"/>
      </w:divBdr>
    </w:div>
    <w:div w:id="170920360">
      <w:bodyDiv w:val="1"/>
      <w:marLeft w:val="0"/>
      <w:marRight w:val="0"/>
      <w:marTop w:val="0"/>
      <w:marBottom w:val="0"/>
      <w:divBdr>
        <w:top w:val="none" w:sz="0" w:space="0" w:color="auto"/>
        <w:left w:val="none" w:sz="0" w:space="0" w:color="auto"/>
        <w:bottom w:val="none" w:sz="0" w:space="0" w:color="auto"/>
        <w:right w:val="none" w:sz="0" w:space="0" w:color="auto"/>
      </w:divBdr>
    </w:div>
    <w:div w:id="267812508">
      <w:bodyDiv w:val="1"/>
      <w:marLeft w:val="0"/>
      <w:marRight w:val="0"/>
      <w:marTop w:val="0"/>
      <w:marBottom w:val="0"/>
      <w:divBdr>
        <w:top w:val="none" w:sz="0" w:space="0" w:color="auto"/>
        <w:left w:val="none" w:sz="0" w:space="0" w:color="auto"/>
        <w:bottom w:val="none" w:sz="0" w:space="0" w:color="auto"/>
        <w:right w:val="none" w:sz="0" w:space="0" w:color="auto"/>
      </w:divBdr>
    </w:div>
    <w:div w:id="387607015">
      <w:bodyDiv w:val="1"/>
      <w:marLeft w:val="0"/>
      <w:marRight w:val="0"/>
      <w:marTop w:val="0"/>
      <w:marBottom w:val="0"/>
      <w:divBdr>
        <w:top w:val="none" w:sz="0" w:space="0" w:color="auto"/>
        <w:left w:val="none" w:sz="0" w:space="0" w:color="auto"/>
        <w:bottom w:val="none" w:sz="0" w:space="0" w:color="auto"/>
        <w:right w:val="none" w:sz="0" w:space="0" w:color="auto"/>
      </w:divBdr>
    </w:div>
    <w:div w:id="459224980">
      <w:bodyDiv w:val="1"/>
      <w:marLeft w:val="0"/>
      <w:marRight w:val="0"/>
      <w:marTop w:val="0"/>
      <w:marBottom w:val="0"/>
      <w:divBdr>
        <w:top w:val="none" w:sz="0" w:space="0" w:color="auto"/>
        <w:left w:val="none" w:sz="0" w:space="0" w:color="auto"/>
        <w:bottom w:val="none" w:sz="0" w:space="0" w:color="auto"/>
        <w:right w:val="none" w:sz="0" w:space="0" w:color="auto"/>
      </w:divBdr>
    </w:div>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927344018">
      <w:bodyDiv w:val="1"/>
      <w:marLeft w:val="0"/>
      <w:marRight w:val="0"/>
      <w:marTop w:val="0"/>
      <w:marBottom w:val="0"/>
      <w:divBdr>
        <w:top w:val="none" w:sz="0" w:space="0" w:color="auto"/>
        <w:left w:val="none" w:sz="0" w:space="0" w:color="auto"/>
        <w:bottom w:val="none" w:sz="0" w:space="0" w:color="auto"/>
        <w:right w:val="none" w:sz="0" w:space="0" w:color="auto"/>
      </w:divBdr>
    </w:div>
    <w:div w:id="1274629410">
      <w:bodyDiv w:val="1"/>
      <w:marLeft w:val="0"/>
      <w:marRight w:val="0"/>
      <w:marTop w:val="0"/>
      <w:marBottom w:val="0"/>
      <w:divBdr>
        <w:top w:val="none" w:sz="0" w:space="0" w:color="auto"/>
        <w:left w:val="none" w:sz="0" w:space="0" w:color="auto"/>
        <w:bottom w:val="none" w:sz="0" w:space="0" w:color="auto"/>
        <w:right w:val="none" w:sz="0" w:space="0" w:color="auto"/>
      </w:divBdr>
    </w:div>
    <w:div w:id="1294748992">
      <w:bodyDiv w:val="1"/>
      <w:marLeft w:val="0"/>
      <w:marRight w:val="0"/>
      <w:marTop w:val="0"/>
      <w:marBottom w:val="0"/>
      <w:divBdr>
        <w:top w:val="none" w:sz="0" w:space="0" w:color="auto"/>
        <w:left w:val="none" w:sz="0" w:space="0" w:color="auto"/>
        <w:bottom w:val="none" w:sz="0" w:space="0" w:color="auto"/>
        <w:right w:val="none" w:sz="0" w:space="0" w:color="auto"/>
      </w:divBdr>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2951">
      <w:bodyDiv w:val="1"/>
      <w:marLeft w:val="0"/>
      <w:marRight w:val="0"/>
      <w:marTop w:val="0"/>
      <w:marBottom w:val="0"/>
      <w:divBdr>
        <w:top w:val="none" w:sz="0" w:space="0" w:color="auto"/>
        <w:left w:val="none" w:sz="0" w:space="0" w:color="auto"/>
        <w:bottom w:val="none" w:sz="0" w:space="0" w:color="auto"/>
        <w:right w:val="none" w:sz="0" w:space="0" w:color="auto"/>
      </w:divBdr>
    </w:div>
    <w:div w:id="1383752652">
      <w:bodyDiv w:val="1"/>
      <w:marLeft w:val="0"/>
      <w:marRight w:val="0"/>
      <w:marTop w:val="0"/>
      <w:marBottom w:val="0"/>
      <w:divBdr>
        <w:top w:val="none" w:sz="0" w:space="0" w:color="auto"/>
        <w:left w:val="none" w:sz="0" w:space="0" w:color="auto"/>
        <w:bottom w:val="none" w:sz="0" w:space="0" w:color="auto"/>
        <w:right w:val="none" w:sz="0" w:space="0" w:color="auto"/>
      </w:divBdr>
    </w:div>
    <w:div w:id="1581402070">
      <w:bodyDiv w:val="1"/>
      <w:marLeft w:val="0"/>
      <w:marRight w:val="0"/>
      <w:marTop w:val="0"/>
      <w:marBottom w:val="0"/>
      <w:divBdr>
        <w:top w:val="none" w:sz="0" w:space="0" w:color="auto"/>
        <w:left w:val="none" w:sz="0" w:space="0" w:color="auto"/>
        <w:bottom w:val="none" w:sz="0" w:space="0" w:color="auto"/>
        <w:right w:val="none" w:sz="0" w:space="0" w:color="auto"/>
      </w:divBdr>
    </w:div>
    <w:div w:id="1616716939">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041174">
      <w:bodyDiv w:val="1"/>
      <w:marLeft w:val="0"/>
      <w:marRight w:val="0"/>
      <w:marTop w:val="0"/>
      <w:marBottom w:val="0"/>
      <w:divBdr>
        <w:top w:val="none" w:sz="0" w:space="0" w:color="auto"/>
        <w:left w:val="none" w:sz="0" w:space="0" w:color="auto"/>
        <w:bottom w:val="none" w:sz="0" w:space="0" w:color="auto"/>
        <w:right w:val="none" w:sz="0" w:space="0" w:color="auto"/>
      </w:divBdr>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5984">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1973517442">
      <w:bodyDiv w:val="1"/>
      <w:marLeft w:val="0"/>
      <w:marRight w:val="0"/>
      <w:marTop w:val="0"/>
      <w:marBottom w:val="0"/>
      <w:divBdr>
        <w:top w:val="none" w:sz="0" w:space="0" w:color="auto"/>
        <w:left w:val="none" w:sz="0" w:space="0" w:color="auto"/>
        <w:bottom w:val="none" w:sz="0" w:space="0" w:color="auto"/>
        <w:right w:val="none" w:sz="0" w:space="0" w:color="auto"/>
      </w:divBdr>
    </w:div>
    <w:div w:id="2027831357">
      <w:bodyDiv w:val="1"/>
      <w:marLeft w:val="0"/>
      <w:marRight w:val="0"/>
      <w:marTop w:val="0"/>
      <w:marBottom w:val="0"/>
      <w:divBdr>
        <w:top w:val="none" w:sz="0" w:space="0" w:color="auto"/>
        <w:left w:val="none" w:sz="0" w:space="0" w:color="auto"/>
        <w:bottom w:val="none" w:sz="0" w:space="0" w:color="auto"/>
        <w:right w:val="none" w:sz="0" w:space="0" w:color="auto"/>
      </w:divBdr>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childe@monarchrecruitment.co.uk"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FDC3E-4F94-4921-AC1A-F0439CAD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5528</Words>
  <Characters>31511</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36966</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Tracy Newman</cp:lastModifiedBy>
  <cp:revision>2</cp:revision>
  <cp:lastPrinted>2018-03-08T14:21:00Z</cp:lastPrinted>
  <dcterms:created xsi:type="dcterms:W3CDTF">2018-07-30T11:48:00Z</dcterms:created>
  <dcterms:modified xsi:type="dcterms:W3CDTF">2018-07-30T11:48:00Z</dcterms:modified>
</cp:coreProperties>
</file>